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1D2" w:rsidRDefault="005105FC" w:rsidP="008A01D2">
      <w:pPr>
        <w:spacing w:after="0"/>
        <w:rPr>
          <w:rFonts w:ascii="Times New Roman" w:hAnsi="Times New Roman" w:cs="Times New Roman"/>
          <w:color w:val="00B0F0"/>
          <w:sz w:val="24"/>
          <w:szCs w:val="24"/>
          <w:lang w:val="pl-PL"/>
        </w:rPr>
      </w:pPr>
      <w:r>
        <w:t xml:space="preserve">          </w:t>
      </w:r>
    </w:p>
    <w:tbl>
      <w:tblPr>
        <w:tblStyle w:val="Reetkatablic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8A01D2" w:rsidRPr="008A01D2" w:rsidTr="0038192C">
        <w:tc>
          <w:tcPr>
            <w:tcW w:w="6379" w:type="dxa"/>
          </w:tcPr>
          <w:p w:rsidR="008A01D2" w:rsidRPr="008A01D2" w:rsidRDefault="008A01D2" w:rsidP="0018354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Hlk128748807"/>
            <w:r w:rsidRPr="008A01D2">
              <w:rPr>
                <w:rFonts w:ascii="Times New Roman" w:hAnsi="Times New Roman"/>
                <w:b/>
                <w:sz w:val="24"/>
                <w:szCs w:val="24"/>
              </w:rPr>
              <w:t xml:space="preserve">OSNOVNA ŠKOLA SELCA                                                                                                     Šetalište Rajka Štambuka 2, 21425 Selca                                                                                                      </w:t>
            </w:r>
            <w:r w:rsidRPr="008A01D2">
              <w:rPr>
                <w:rFonts w:ascii="Times New Roman" w:hAnsi="Times New Roman"/>
                <w:sz w:val="24"/>
                <w:szCs w:val="24"/>
              </w:rPr>
              <w:t xml:space="preserve">KLASA: </w:t>
            </w:r>
            <w:r w:rsidR="00183547">
              <w:rPr>
                <w:rFonts w:ascii="Times New Roman" w:hAnsi="Times New Roman"/>
                <w:sz w:val="24"/>
                <w:szCs w:val="24"/>
              </w:rPr>
              <w:t>112-02/24-01/15</w:t>
            </w:r>
            <w:r w:rsidRPr="008A01D2">
              <w:rPr>
                <w:rFonts w:ascii="Times New Roman" w:hAnsi="Times New Roman"/>
                <w:color w:val="000000"/>
                <w:sz w:val="24"/>
                <w:szCs w:val="24"/>
                <w:lang w:val="en-US" w:eastAsia="hr-HR"/>
              </w:rPr>
              <w:fldChar w:fldCharType="begin"/>
            </w:r>
            <w:r w:rsidRPr="008A01D2">
              <w:rPr>
                <w:rFonts w:ascii="Times New Roman" w:hAnsi="Times New Roman"/>
                <w:color w:val="000000"/>
                <w:sz w:val="24"/>
                <w:szCs w:val="24"/>
                <w:lang w:val="en-US" w:eastAsia="hr-HR"/>
              </w:rPr>
              <w:instrText xml:space="preserve"> MERGEFIELD  CasesClassificationCode  \* MERGEFORMAT </w:instrText>
            </w:r>
            <w:r w:rsidRPr="008A01D2">
              <w:rPr>
                <w:rFonts w:ascii="Times New Roman" w:hAnsi="Times New Roman"/>
                <w:color w:val="000000"/>
                <w:sz w:val="24"/>
                <w:szCs w:val="24"/>
                <w:lang w:val="en-US" w:eastAsia="hr-HR"/>
              </w:rPr>
              <w:fldChar w:fldCharType="end"/>
            </w:r>
            <w:r w:rsidRPr="008A01D2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URBROJ: </w:t>
            </w:r>
            <w:r w:rsidR="00183547">
              <w:rPr>
                <w:rFonts w:ascii="Times New Roman" w:hAnsi="Times New Roman"/>
                <w:sz w:val="24"/>
                <w:szCs w:val="24"/>
              </w:rPr>
              <w:t>2181-308-01-25-6</w:t>
            </w:r>
            <w:r w:rsidRPr="008A01D2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Selca, </w:t>
            </w:r>
            <w:r w:rsidR="00CD69C7">
              <w:rPr>
                <w:rFonts w:ascii="Times New Roman" w:hAnsi="Times New Roman"/>
                <w:sz w:val="24"/>
                <w:szCs w:val="24"/>
              </w:rPr>
              <w:t>3</w:t>
            </w:r>
            <w:r w:rsidR="000567A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CD69C7">
              <w:rPr>
                <w:rFonts w:ascii="Times New Roman" w:hAnsi="Times New Roman"/>
                <w:sz w:val="24"/>
                <w:szCs w:val="24"/>
              </w:rPr>
              <w:t>siječnja 2025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8A01D2" w:rsidRPr="008A01D2" w:rsidRDefault="008A01D2" w:rsidP="008A01D2">
            <w:pPr>
              <w:spacing w:after="160" w:line="259" w:lineRule="auto"/>
              <w:jc w:val="right"/>
              <w:rPr>
                <w:rFonts w:ascii="Times New Roman" w:hAnsi="Times New Roman"/>
              </w:rPr>
            </w:pPr>
          </w:p>
        </w:tc>
      </w:tr>
    </w:tbl>
    <w:bookmarkEnd w:id="0"/>
    <w:p w:rsidR="00167497" w:rsidRPr="00CD69C7" w:rsidRDefault="00167497" w:rsidP="0016749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D69C7">
        <w:rPr>
          <w:rFonts w:ascii="Times New Roman" w:hAnsi="Times New Roman" w:cs="Times New Roman"/>
          <w:sz w:val="24"/>
          <w:szCs w:val="24"/>
        </w:rPr>
        <w:t>Na temelju članka 107. stavka 9. Zakona o odgoju i obrazovanju u osnovnoj i srednjoj školi (Narodne novine broj 87/08, 86/09, 92/10, 105/10, 90/11, 5/12, 16/12, 86/12, 126/12, 94/13, 152/14, 7/17, 68/1</w:t>
      </w:r>
      <w:r w:rsidR="00CD69C7">
        <w:rPr>
          <w:rFonts w:ascii="Times New Roman" w:hAnsi="Times New Roman" w:cs="Times New Roman"/>
          <w:sz w:val="24"/>
          <w:szCs w:val="24"/>
        </w:rPr>
        <w:t xml:space="preserve">8, 98/19, 64/20, 151/22, 156/23) i članka 14.st.1. </w:t>
      </w:r>
      <w:r w:rsidRPr="00CD69C7">
        <w:rPr>
          <w:rFonts w:ascii="Times New Roman" w:hAnsi="Times New Roman" w:cs="Times New Roman"/>
          <w:sz w:val="24"/>
          <w:szCs w:val="24"/>
        </w:rPr>
        <w:t>Pravilnika o postupku zapošljavanja te procjeni i vrednovanju kandidata za zapošljavanje na prijedlog ravnatelja</w:t>
      </w:r>
      <w:r w:rsidRPr="00CD69C7">
        <w:rPr>
          <w:rFonts w:ascii="Times New Roman" w:hAnsi="Times New Roman" w:cs="Times New Roman"/>
          <w:i/>
          <w:color w:val="00B0F0"/>
          <w:sz w:val="24"/>
          <w:szCs w:val="24"/>
        </w:rPr>
        <w:t xml:space="preserve"> </w:t>
      </w:r>
      <w:r w:rsidRPr="00CD69C7">
        <w:rPr>
          <w:rFonts w:ascii="Times New Roman" w:hAnsi="Times New Roman" w:cs="Times New Roman"/>
          <w:sz w:val="24"/>
          <w:szCs w:val="24"/>
        </w:rPr>
        <w:t>Povjerenstvo za procjenu i vrednovanje kandidata za zapošljavanje donosi:</w:t>
      </w:r>
    </w:p>
    <w:p w:rsidR="00167497" w:rsidRPr="00CD69C7" w:rsidRDefault="00167497" w:rsidP="001674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497" w:rsidRPr="00CD69C7" w:rsidRDefault="00167497" w:rsidP="001674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69C7">
        <w:rPr>
          <w:rFonts w:ascii="Times New Roman" w:hAnsi="Times New Roman" w:cs="Times New Roman"/>
          <w:b/>
          <w:sz w:val="24"/>
          <w:szCs w:val="24"/>
        </w:rPr>
        <w:t>ODLUKU</w:t>
      </w:r>
    </w:p>
    <w:p w:rsidR="00167497" w:rsidRPr="00CD69C7" w:rsidRDefault="00167497" w:rsidP="001674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69C7">
        <w:rPr>
          <w:rFonts w:ascii="Times New Roman" w:hAnsi="Times New Roman" w:cs="Times New Roman"/>
          <w:sz w:val="24"/>
          <w:szCs w:val="24"/>
        </w:rPr>
        <w:t xml:space="preserve">o načinu procjene odnosno testiranja kandidata prijavljenih na natječaj </w:t>
      </w:r>
    </w:p>
    <w:p w:rsidR="00167497" w:rsidRPr="00CD69C7" w:rsidRDefault="00167497" w:rsidP="00167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7497" w:rsidRPr="00CD69C7" w:rsidRDefault="00167497" w:rsidP="001674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69C7">
        <w:rPr>
          <w:rFonts w:ascii="Times New Roman" w:hAnsi="Times New Roman" w:cs="Times New Roman"/>
          <w:sz w:val="24"/>
          <w:szCs w:val="24"/>
        </w:rPr>
        <w:t>I</w:t>
      </w:r>
    </w:p>
    <w:p w:rsidR="00167497" w:rsidRPr="00CD69C7" w:rsidRDefault="00167497" w:rsidP="001674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69C7">
        <w:rPr>
          <w:rFonts w:ascii="Times New Roman" w:hAnsi="Times New Roman" w:cs="Times New Roman"/>
          <w:sz w:val="24"/>
          <w:szCs w:val="24"/>
        </w:rPr>
        <w:t xml:space="preserve">Za natječaj objavljen dana </w:t>
      </w:r>
      <w:r w:rsidRPr="00CD69C7">
        <w:rPr>
          <w:rFonts w:ascii="Times New Roman" w:hAnsi="Times New Roman" w:cs="Times New Roman"/>
          <w:sz w:val="24"/>
          <w:szCs w:val="24"/>
          <w:lang w:val="en-US"/>
        </w:rPr>
        <w:t>12</w:t>
      </w:r>
      <w:r w:rsidRPr="00CD69C7">
        <w:rPr>
          <w:rFonts w:ascii="Times New Roman" w:hAnsi="Times New Roman" w:cs="Times New Roman"/>
          <w:sz w:val="24"/>
          <w:szCs w:val="24"/>
        </w:rPr>
        <w:t>.12.20</w:t>
      </w:r>
      <w:r w:rsidRPr="00CD69C7">
        <w:rPr>
          <w:rFonts w:ascii="Times New Roman" w:hAnsi="Times New Roman" w:cs="Times New Roman"/>
          <w:sz w:val="24"/>
          <w:szCs w:val="24"/>
          <w:lang w:val="en-US"/>
        </w:rPr>
        <w:t>24</w:t>
      </w:r>
      <w:r w:rsidRPr="00CD69C7">
        <w:rPr>
          <w:rFonts w:ascii="Times New Roman" w:hAnsi="Times New Roman" w:cs="Times New Roman"/>
          <w:sz w:val="24"/>
          <w:szCs w:val="24"/>
        </w:rPr>
        <w:t xml:space="preserve">. </w:t>
      </w:r>
      <w:r w:rsidRPr="00CD69C7">
        <w:rPr>
          <w:rFonts w:ascii="Times New Roman" w:hAnsi="Times New Roman" w:cs="Times New Roman"/>
          <w:color w:val="000000"/>
          <w:sz w:val="24"/>
          <w:szCs w:val="24"/>
        </w:rPr>
        <w:t xml:space="preserve">na mrežnim </w:t>
      </w:r>
      <w:r w:rsidRPr="00CD69C7">
        <w:rPr>
          <w:rFonts w:ascii="Times New Roman" w:hAnsi="Times New Roman" w:cs="Times New Roman"/>
          <w:bCs/>
          <w:color w:val="000000"/>
          <w:sz w:val="24"/>
          <w:szCs w:val="24"/>
          <w:lang w:eastAsia="hr-HR"/>
        </w:rPr>
        <w:t>stranicama i oglasnim pločama Hrvatskog zavoda za zapošljavanje te mrežnim</w:t>
      </w:r>
      <w:r w:rsidRPr="00CD69C7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 stranicama i </w:t>
      </w:r>
      <w:r w:rsidRPr="00CD69C7">
        <w:rPr>
          <w:rFonts w:ascii="Times New Roman" w:hAnsi="Times New Roman" w:cs="Times New Roman"/>
          <w:bCs/>
          <w:color w:val="000000"/>
          <w:sz w:val="24"/>
          <w:szCs w:val="24"/>
          <w:lang w:eastAsia="hr-HR"/>
        </w:rPr>
        <w:t>oglasnoj ploči</w:t>
      </w:r>
      <w:r w:rsidRPr="00CD69C7">
        <w:rPr>
          <w:rFonts w:ascii="Times New Roman" w:hAnsi="Times New Roman" w:cs="Times New Roman"/>
          <w:bCs/>
          <w:i/>
          <w:color w:val="00B0F0"/>
          <w:sz w:val="24"/>
          <w:szCs w:val="24"/>
          <w:lang w:eastAsia="hr-HR"/>
        </w:rPr>
        <w:t xml:space="preserve"> </w:t>
      </w:r>
      <w:r w:rsidRPr="00CD69C7">
        <w:rPr>
          <w:rFonts w:ascii="Times New Roman" w:hAnsi="Times New Roman" w:cs="Times New Roman"/>
          <w:bCs/>
          <w:sz w:val="24"/>
          <w:szCs w:val="24"/>
          <w:lang w:eastAsia="hr-HR"/>
        </w:rPr>
        <w:t>Osnovne škole Selca</w:t>
      </w:r>
      <w:r w:rsidRPr="00CD69C7">
        <w:rPr>
          <w:rFonts w:ascii="Times New Roman" w:hAnsi="Times New Roman" w:cs="Times New Roman"/>
          <w:bCs/>
          <w:i/>
          <w:color w:val="00B0F0"/>
          <w:sz w:val="24"/>
          <w:szCs w:val="24"/>
          <w:lang w:eastAsia="hr-HR"/>
        </w:rPr>
        <w:t xml:space="preserve"> </w:t>
      </w:r>
      <w:r w:rsidRPr="00CD69C7">
        <w:rPr>
          <w:rFonts w:ascii="Times New Roman" w:hAnsi="Times New Roman" w:cs="Times New Roman"/>
          <w:sz w:val="24"/>
          <w:szCs w:val="24"/>
        </w:rPr>
        <w:t xml:space="preserve">za radno mjesto: </w:t>
      </w:r>
    </w:p>
    <w:p w:rsidR="000567A6" w:rsidRPr="00CD69C7" w:rsidRDefault="00167497" w:rsidP="00CD69C7">
      <w:pPr>
        <w:pStyle w:val="Odlomakpopisa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69C7">
        <w:rPr>
          <w:rFonts w:ascii="Times New Roman" w:hAnsi="Times New Roman" w:cs="Times New Roman"/>
          <w:sz w:val="24"/>
          <w:szCs w:val="24"/>
        </w:rPr>
        <w:t xml:space="preserve">učitelja/ice </w:t>
      </w:r>
      <w:r w:rsidRPr="00CD69C7">
        <w:rPr>
          <w:rFonts w:ascii="Times New Roman" w:hAnsi="Times New Roman" w:cs="Times New Roman"/>
          <w:sz w:val="24"/>
          <w:szCs w:val="24"/>
          <w:lang w:val="en-US"/>
        </w:rPr>
        <w:t>prirode na o</w:t>
      </w:r>
      <w:r w:rsidRPr="00CD69C7">
        <w:rPr>
          <w:rFonts w:ascii="Times New Roman" w:hAnsi="Times New Roman" w:cs="Times New Roman"/>
          <w:sz w:val="24"/>
          <w:szCs w:val="24"/>
        </w:rPr>
        <w:t xml:space="preserve">dređeno nepuno radno vrijeme </w:t>
      </w:r>
      <w:r w:rsidRPr="00CD69C7">
        <w:rPr>
          <w:rFonts w:ascii="Times New Roman" w:hAnsi="Times New Roman" w:cs="Times New Roman"/>
          <w:sz w:val="24"/>
          <w:szCs w:val="24"/>
          <w:lang w:val="en-US"/>
        </w:rPr>
        <w:t>(4/40)</w:t>
      </w:r>
      <w:r w:rsidR="000567A6" w:rsidRPr="00CD69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567A6" w:rsidRPr="00CD69C7">
        <w:rPr>
          <w:rFonts w:ascii="Times New Roman" w:hAnsi="Times New Roman" w:cs="Times New Roman"/>
          <w:b/>
          <w:sz w:val="24"/>
          <w:szCs w:val="24"/>
        </w:rPr>
        <w:t>(usmeno testiranje i intervju)</w:t>
      </w:r>
    </w:p>
    <w:p w:rsidR="000567A6" w:rsidRPr="00CD69C7" w:rsidRDefault="000567A6" w:rsidP="000567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69C7">
        <w:rPr>
          <w:rFonts w:ascii="Times New Roman" w:hAnsi="Times New Roman" w:cs="Times New Roman"/>
          <w:sz w:val="24"/>
          <w:szCs w:val="24"/>
        </w:rPr>
        <w:t>utvrđuje se sljedeći način procjene odnosno testiranja kandidata:</w:t>
      </w:r>
    </w:p>
    <w:p w:rsidR="00167497" w:rsidRPr="00CD69C7" w:rsidRDefault="000567A6" w:rsidP="00CD69C7">
      <w:pPr>
        <w:rPr>
          <w:rFonts w:ascii="Times New Roman" w:hAnsi="Times New Roman" w:cs="Times New Roman"/>
          <w:sz w:val="24"/>
          <w:szCs w:val="24"/>
        </w:rPr>
      </w:pPr>
      <w:r w:rsidRPr="00CD69C7">
        <w:rPr>
          <w:rFonts w:ascii="Times New Roman" w:hAnsi="Times New Roman" w:cs="Times New Roman"/>
          <w:b/>
          <w:sz w:val="24"/>
          <w:szCs w:val="24"/>
        </w:rPr>
        <w:t>- poznavanje propisa koji se odnose na</w:t>
      </w:r>
      <w:r w:rsidR="00CD69C7" w:rsidRPr="00CD69C7">
        <w:rPr>
          <w:rFonts w:ascii="Times New Roman" w:hAnsi="Times New Roman" w:cs="Times New Roman"/>
          <w:b/>
          <w:sz w:val="24"/>
          <w:szCs w:val="24"/>
        </w:rPr>
        <w:t xml:space="preserve"> djelatnost osnovnog obrazovanja</w:t>
      </w:r>
    </w:p>
    <w:p w:rsidR="00167497" w:rsidRPr="00CD69C7" w:rsidRDefault="00167497" w:rsidP="001674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69C7">
        <w:rPr>
          <w:rFonts w:ascii="Times New Roman" w:hAnsi="Times New Roman" w:cs="Times New Roman"/>
          <w:sz w:val="24"/>
          <w:szCs w:val="24"/>
        </w:rPr>
        <w:t>II</w:t>
      </w:r>
    </w:p>
    <w:p w:rsidR="00167497" w:rsidRPr="00CD69C7" w:rsidRDefault="00167497" w:rsidP="0016749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D69C7">
        <w:rPr>
          <w:rFonts w:ascii="Times New Roman" w:hAnsi="Times New Roman" w:cs="Times New Roman"/>
          <w:b/>
          <w:sz w:val="24"/>
          <w:szCs w:val="24"/>
        </w:rPr>
        <w:t>Usmeno testiranje</w:t>
      </w:r>
      <w:r w:rsidR="00CD69C7">
        <w:rPr>
          <w:rFonts w:ascii="Times New Roman" w:hAnsi="Times New Roman" w:cs="Times New Roman"/>
          <w:b/>
          <w:sz w:val="24"/>
          <w:szCs w:val="24"/>
        </w:rPr>
        <w:t xml:space="preserve"> i intervju</w:t>
      </w:r>
      <w:r w:rsidRPr="00CD69C7">
        <w:rPr>
          <w:rFonts w:ascii="Times New Roman" w:hAnsi="Times New Roman" w:cs="Times New Roman"/>
          <w:b/>
          <w:sz w:val="24"/>
          <w:szCs w:val="24"/>
        </w:rPr>
        <w:t xml:space="preserve"> će se provesti u Osnovnoj školi Selca, Šetalište Rajka Štambuka 2, 21425 Selca</w:t>
      </w:r>
      <w:r w:rsidR="00CD69C7">
        <w:rPr>
          <w:rFonts w:ascii="Times New Roman" w:hAnsi="Times New Roman" w:cs="Times New Roman"/>
          <w:b/>
          <w:sz w:val="24"/>
          <w:szCs w:val="24"/>
        </w:rPr>
        <w:t>,</w:t>
      </w:r>
      <w:r w:rsidRPr="00CD69C7">
        <w:rPr>
          <w:rFonts w:ascii="Times New Roman" w:hAnsi="Times New Roman" w:cs="Times New Roman"/>
          <w:b/>
          <w:sz w:val="24"/>
          <w:szCs w:val="24"/>
        </w:rPr>
        <w:t xml:space="preserve"> dana </w:t>
      </w:r>
      <w:r w:rsidR="00065956">
        <w:rPr>
          <w:rFonts w:ascii="Times New Roman" w:hAnsi="Times New Roman" w:cs="Times New Roman"/>
          <w:b/>
          <w:sz w:val="24"/>
          <w:szCs w:val="24"/>
          <w:lang w:val="en-US"/>
        </w:rPr>
        <w:t>9</w:t>
      </w:r>
      <w:r w:rsidRPr="00CD69C7">
        <w:rPr>
          <w:rFonts w:ascii="Times New Roman" w:hAnsi="Times New Roman" w:cs="Times New Roman"/>
          <w:b/>
          <w:sz w:val="24"/>
          <w:szCs w:val="24"/>
          <w:lang w:val="en-US"/>
        </w:rPr>
        <w:t>. siječnja</w:t>
      </w:r>
      <w:r w:rsidRPr="00CD69C7">
        <w:rPr>
          <w:rFonts w:ascii="Times New Roman" w:hAnsi="Times New Roman" w:cs="Times New Roman"/>
          <w:b/>
          <w:sz w:val="24"/>
          <w:szCs w:val="24"/>
        </w:rPr>
        <w:t xml:space="preserve"> 2025. (</w:t>
      </w:r>
      <w:r w:rsidR="00065956">
        <w:rPr>
          <w:rFonts w:ascii="Times New Roman" w:hAnsi="Times New Roman" w:cs="Times New Roman"/>
          <w:b/>
          <w:sz w:val="24"/>
          <w:szCs w:val="24"/>
        </w:rPr>
        <w:t>četvrtak</w:t>
      </w:r>
      <w:bookmarkStart w:id="1" w:name="_GoBack"/>
      <w:bookmarkEnd w:id="1"/>
      <w:r w:rsidRPr="00CD69C7">
        <w:rPr>
          <w:rFonts w:ascii="Times New Roman" w:hAnsi="Times New Roman" w:cs="Times New Roman"/>
          <w:b/>
          <w:sz w:val="24"/>
          <w:szCs w:val="24"/>
        </w:rPr>
        <w:t>) s početkom u 9:30 sati u uredu pedagoginje.</w:t>
      </w:r>
    </w:p>
    <w:p w:rsidR="00167497" w:rsidRPr="00CD69C7" w:rsidRDefault="00167497" w:rsidP="00167497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67497" w:rsidRPr="00CD69C7" w:rsidRDefault="00167497" w:rsidP="001674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69C7">
        <w:rPr>
          <w:rFonts w:ascii="Times New Roman" w:hAnsi="Times New Roman" w:cs="Times New Roman"/>
          <w:sz w:val="24"/>
          <w:szCs w:val="24"/>
        </w:rPr>
        <w:t>III</w:t>
      </w:r>
    </w:p>
    <w:p w:rsidR="00CD69C7" w:rsidRPr="00CD69C7" w:rsidRDefault="00CD69C7" w:rsidP="00CD69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9C7">
        <w:rPr>
          <w:rFonts w:ascii="Times New Roman" w:hAnsi="Times New Roman" w:cs="Times New Roman"/>
          <w:sz w:val="24"/>
          <w:szCs w:val="24"/>
        </w:rPr>
        <w:t>Izvori za pripremu kandidata su:</w:t>
      </w:r>
    </w:p>
    <w:p w:rsidR="00CD69C7" w:rsidRPr="00CD69C7" w:rsidRDefault="00CD69C7" w:rsidP="00CD69C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9C7">
        <w:rPr>
          <w:rFonts w:ascii="Times New Roman" w:hAnsi="Times New Roman" w:cs="Times New Roman"/>
          <w:sz w:val="24"/>
          <w:szCs w:val="24"/>
        </w:rPr>
        <w:t>Zakon o odgoju i obrazovanju u osnovnoj i srednjoj školi, sa svim važećim izmjenama i dopunama</w:t>
      </w:r>
    </w:p>
    <w:p w:rsidR="00CD69C7" w:rsidRPr="00CD69C7" w:rsidRDefault="00CD69C7" w:rsidP="00CD69C7">
      <w:pPr>
        <w:pStyle w:val="Odlomakpopisa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D69C7">
        <w:rPr>
          <w:rFonts w:ascii="Times New Roman" w:hAnsi="Times New Roman" w:cs="Times New Roman"/>
          <w:sz w:val="24"/>
          <w:szCs w:val="24"/>
        </w:rPr>
        <w:t>Pravilnik o tjednim radnim obvezama učitelja i stručnih suradnika u osnovnoj školi, sa svim važećim izmjenama i dopunama</w:t>
      </w:r>
    </w:p>
    <w:p w:rsidR="00CD69C7" w:rsidRDefault="00CD69C7" w:rsidP="00CD69C7">
      <w:pPr>
        <w:pStyle w:val="Odlomakpopisa"/>
        <w:spacing w:after="0"/>
        <w:ind w:left="3552" w:firstLine="696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CD69C7" w:rsidRPr="00CD69C7" w:rsidRDefault="00CD69C7" w:rsidP="00CD69C7">
      <w:pPr>
        <w:pStyle w:val="Odlomakpopisa"/>
        <w:spacing w:after="0"/>
        <w:ind w:left="3552" w:firstLine="696"/>
        <w:rPr>
          <w:rFonts w:ascii="Arial" w:hAnsi="Arial" w:cs="Arial"/>
        </w:rPr>
      </w:pPr>
      <w:r>
        <w:rPr>
          <w:rFonts w:ascii="Arial" w:hAnsi="Arial" w:cs="Arial"/>
        </w:rPr>
        <w:t xml:space="preserve">  IV</w:t>
      </w:r>
    </w:p>
    <w:p w:rsidR="00167497" w:rsidRPr="00167497" w:rsidRDefault="00167497" w:rsidP="00167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7497">
        <w:rPr>
          <w:rFonts w:ascii="Times New Roman" w:hAnsi="Times New Roman" w:cs="Times New Roman"/>
          <w:sz w:val="24"/>
          <w:szCs w:val="24"/>
        </w:rPr>
        <w:t>Ova Odluka stupa na snagu danom donošenja.</w:t>
      </w:r>
    </w:p>
    <w:p w:rsidR="00167497" w:rsidRPr="00167497" w:rsidRDefault="00167497" w:rsidP="00167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7497" w:rsidRPr="00167497" w:rsidRDefault="00167497" w:rsidP="00167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7497" w:rsidRPr="00167497" w:rsidRDefault="00167497" w:rsidP="001674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6749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167497">
        <w:rPr>
          <w:rFonts w:ascii="Times New Roman" w:hAnsi="Times New Roman" w:cs="Times New Roman"/>
          <w:i/>
          <w:color w:val="00B0F0"/>
          <w:sz w:val="24"/>
          <w:szCs w:val="24"/>
        </w:rPr>
        <w:t xml:space="preserve"> </w:t>
      </w:r>
      <w:r w:rsidRPr="00167497">
        <w:rPr>
          <w:rFonts w:ascii="Times New Roman" w:hAnsi="Times New Roman" w:cs="Times New Roman"/>
          <w:sz w:val="24"/>
          <w:szCs w:val="24"/>
        </w:rPr>
        <w:t>Povjerenstvo za radno mjesto učitelj/ica</w:t>
      </w:r>
      <w:r w:rsidRPr="00167497">
        <w:rPr>
          <w:rFonts w:ascii="Times New Roman" w:hAnsi="Times New Roman" w:cs="Times New Roman"/>
          <w:sz w:val="24"/>
          <w:szCs w:val="24"/>
          <w:lang w:val="en-US"/>
        </w:rPr>
        <w:t xml:space="preserve"> prirode</w:t>
      </w:r>
    </w:p>
    <w:p w:rsidR="006C7A8E" w:rsidRDefault="006C7A8E" w:rsidP="008A01D2">
      <w:pPr>
        <w:spacing w:after="0"/>
        <w:rPr>
          <w:rFonts w:ascii="Times New Roman" w:hAnsi="Times New Roman" w:cs="Times New Roman"/>
          <w:color w:val="00B0F0"/>
          <w:sz w:val="24"/>
          <w:szCs w:val="24"/>
          <w:lang w:val="pl-PL"/>
        </w:rPr>
      </w:pPr>
    </w:p>
    <w:sectPr w:rsidR="006C7A8E">
      <w:pgSz w:w="11906" w:h="16838"/>
      <w:pgMar w:top="1418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E8CEB4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8B06C"/>
    <w:multiLevelType w:val="multilevel"/>
    <w:tmpl w:val="3F7ABA70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56168A"/>
    <w:multiLevelType w:val="hybridMultilevel"/>
    <w:tmpl w:val="DBA863A4"/>
    <w:lvl w:ilvl="0" w:tplc="DF8822B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D5150D"/>
    <w:multiLevelType w:val="hybridMultilevel"/>
    <w:tmpl w:val="D452DEA6"/>
    <w:lvl w:ilvl="0" w:tplc="D9B0D8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337A03"/>
    <w:multiLevelType w:val="hybridMultilevel"/>
    <w:tmpl w:val="B05E8CD6"/>
    <w:lvl w:ilvl="0" w:tplc="4AB0BC4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A8E"/>
    <w:rsid w:val="000567A6"/>
    <w:rsid w:val="00065956"/>
    <w:rsid w:val="00167497"/>
    <w:rsid w:val="00183547"/>
    <w:rsid w:val="005105FC"/>
    <w:rsid w:val="006C7A8E"/>
    <w:rsid w:val="007D39CE"/>
    <w:rsid w:val="008A01D2"/>
    <w:rsid w:val="00CD6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7CE3D"/>
  <w15:docId w15:val="{6F015D29-F32D-4524-B39A-7D9E7CB0E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SimSun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rPr>
      <w:rFonts w:ascii="Segoe UI" w:hAnsi="Segoe UI" w:cs="Segoe UI"/>
      <w:sz w:val="18"/>
      <w:szCs w:val="18"/>
    </w:rPr>
  </w:style>
  <w:style w:type="table" w:customStyle="1" w:styleId="Reetkatablice1">
    <w:name w:val="Rešetka tablice1"/>
    <w:basedOn w:val="Obinatablica"/>
    <w:next w:val="Reetkatablice"/>
    <w:uiPriority w:val="39"/>
    <w:rsid w:val="008A01D2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39"/>
    <w:rsid w:val="008A0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2023-11-27T14:47:00Z</cp:lastPrinted>
  <dcterms:created xsi:type="dcterms:W3CDTF">2025-01-03T10:57:00Z</dcterms:created>
  <dcterms:modified xsi:type="dcterms:W3CDTF">2025-01-04T14:22:00Z</dcterms:modified>
</cp:coreProperties>
</file>