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DE8AE" w14:textId="78388FB7" w:rsidR="00792D54" w:rsidRDefault="003733B4" w:rsidP="003733B4">
      <w:pPr>
        <w:spacing w:after="160" w:line="259" w:lineRule="auto"/>
        <w:ind w:left="0" w:firstLine="0"/>
        <w:rPr>
          <w:rFonts w:ascii="Times New Roman" w:eastAsiaTheme="minorHAnsi" w:hAnsi="Times New Roman" w:cs="Times New Roman"/>
          <w:b/>
          <w:color w:val="auto"/>
          <w:sz w:val="22"/>
          <w:lang w:eastAsia="en-US"/>
        </w:rPr>
      </w:pPr>
      <w:r w:rsidRPr="000605BD">
        <w:rPr>
          <w:rFonts w:ascii="Times New Roman" w:eastAsiaTheme="minorHAnsi" w:hAnsi="Times New Roman" w:cs="Times New Roman"/>
          <w:b/>
          <w:color w:val="auto"/>
          <w:sz w:val="22"/>
          <w:lang w:eastAsia="en-US"/>
        </w:rPr>
        <w:t xml:space="preserve">   </w:t>
      </w:r>
      <w:r w:rsidR="00792D54">
        <w:rPr>
          <w:rFonts w:ascii="Times New Roman" w:eastAsiaTheme="minorHAnsi" w:hAnsi="Times New Roman" w:cs="Times New Roman"/>
          <w:b/>
          <w:color w:val="auto"/>
          <w:sz w:val="22"/>
          <w:lang w:eastAsia="en-US"/>
        </w:rPr>
        <w:t xml:space="preserve">                </w:t>
      </w:r>
      <w:r w:rsidRPr="000605BD">
        <w:rPr>
          <w:rFonts w:ascii="Times New Roman" w:eastAsiaTheme="minorHAnsi" w:hAnsi="Times New Roman" w:cs="Times New Roman"/>
          <w:b/>
          <w:color w:val="auto"/>
          <w:sz w:val="22"/>
          <w:lang w:eastAsia="en-US"/>
        </w:rPr>
        <w:t xml:space="preserve"> </w:t>
      </w:r>
      <w:r w:rsidR="00792D54">
        <w:rPr>
          <w:noProof/>
          <w14:ligatures w14:val="standardContextual"/>
        </w:rPr>
        <w:drawing>
          <wp:inline distT="0" distB="0" distL="0" distR="0" wp14:anchorId="458F99C4" wp14:editId="310AD397">
            <wp:extent cx="476250" cy="560070"/>
            <wp:effectExtent l="0" t="0" r="0" b="0"/>
            <wp:docPr id="1" name="Slika 1" descr="C:\Users\ilija\Desktop\RAZNO\GRB.png"/>
            <wp:cNvGraphicFramePr/>
            <a:graphic xmlns:a="http://schemas.openxmlformats.org/drawingml/2006/main">
              <a:graphicData uri="http://schemas.openxmlformats.org/drawingml/2006/picture">
                <pic:pic xmlns:pic="http://schemas.openxmlformats.org/drawingml/2006/picture">
                  <pic:nvPicPr>
                    <pic:cNvPr id="1" name="Slika 1" descr="C:\Users\ilija\Desktop\RAZNO\GRB.pn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250" cy="560070"/>
                    </a:xfrm>
                    <a:prstGeom prst="rect">
                      <a:avLst/>
                    </a:prstGeom>
                    <a:noFill/>
                    <a:ln>
                      <a:noFill/>
                    </a:ln>
                  </pic:spPr>
                </pic:pic>
              </a:graphicData>
            </a:graphic>
          </wp:inline>
        </w:drawing>
      </w:r>
      <w:r w:rsidRPr="000605BD">
        <w:rPr>
          <w:rFonts w:ascii="Times New Roman" w:eastAsiaTheme="minorHAnsi" w:hAnsi="Times New Roman" w:cs="Times New Roman"/>
          <w:b/>
          <w:color w:val="auto"/>
          <w:sz w:val="22"/>
          <w:lang w:eastAsia="en-US"/>
        </w:rPr>
        <w:t xml:space="preserve">    </w:t>
      </w:r>
    </w:p>
    <w:p w14:paraId="276B4D8C" w14:textId="4CBC8B4B" w:rsidR="003733B4" w:rsidRPr="00A214EE" w:rsidRDefault="00792D54" w:rsidP="00792D54">
      <w:pPr>
        <w:spacing w:after="0" w:line="259" w:lineRule="auto"/>
        <w:ind w:left="0" w:firstLine="0"/>
        <w:rPr>
          <w:rFonts w:asciiTheme="majorBidi" w:eastAsiaTheme="minorHAnsi" w:hAnsiTheme="majorBidi" w:cstheme="majorBidi"/>
          <w:b/>
          <w:color w:val="auto"/>
          <w:szCs w:val="24"/>
          <w:lang w:eastAsia="en-US"/>
        </w:rPr>
      </w:pPr>
      <w:r>
        <w:rPr>
          <w:rFonts w:ascii="Times New Roman" w:eastAsiaTheme="minorHAnsi" w:hAnsi="Times New Roman" w:cs="Times New Roman"/>
          <w:b/>
          <w:color w:val="auto"/>
          <w:sz w:val="22"/>
          <w:lang w:eastAsia="en-US"/>
        </w:rPr>
        <w:t xml:space="preserve">  </w:t>
      </w:r>
      <w:r w:rsidRPr="00A214EE">
        <w:rPr>
          <w:rFonts w:asciiTheme="majorBidi" w:eastAsiaTheme="minorHAnsi" w:hAnsiTheme="majorBidi" w:cstheme="majorBidi"/>
          <w:b/>
          <w:color w:val="auto"/>
          <w:szCs w:val="24"/>
          <w:lang w:eastAsia="en-US"/>
        </w:rPr>
        <w:t>REPUBLIKA HRVATSKA</w:t>
      </w:r>
      <w:r w:rsidR="003733B4" w:rsidRPr="00A214EE">
        <w:rPr>
          <w:rFonts w:asciiTheme="majorBidi" w:eastAsiaTheme="minorHAnsi" w:hAnsiTheme="majorBidi" w:cstheme="majorBidi"/>
          <w:b/>
          <w:color w:val="auto"/>
          <w:szCs w:val="24"/>
          <w:lang w:eastAsia="en-US"/>
        </w:rPr>
        <w:t xml:space="preserve"> </w:t>
      </w:r>
      <w:r w:rsidRPr="00A214EE">
        <w:rPr>
          <w:rFonts w:asciiTheme="majorBidi" w:eastAsiaTheme="minorHAnsi" w:hAnsiTheme="majorBidi" w:cstheme="majorBidi"/>
          <w:b/>
          <w:color w:val="auto"/>
          <w:szCs w:val="24"/>
          <w:lang w:eastAsia="en-US"/>
        </w:rPr>
        <w:t xml:space="preserve">                                                                                                                          </w:t>
      </w:r>
      <w:r w:rsidR="003733B4" w:rsidRPr="00A214EE">
        <w:rPr>
          <w:rFonts w:asciiTheme="majorBidi" w:eastAsiaTheme="minorHAnsi" w:hAnsiTheme="majorBidi" w:cstheme="majorBidi"/>
          <w:b/>
          <w:color w:val="auto"/>
          <w:szCs w:val="24"/>
          <w:lang w:eastAsia="en-US"/>
        </w:rPr>
        <w:t xml:space="preserve">                                                                                                      </w:t>
      </w:r>
      <w:r w:rsidR="003733B4" w:rsidRPr="00A214EE">
        <w:rPr>
          <w:rFonts w:asciiTheme="majorBidi" w:eastAsiaTheme="minorHAnsi" w:hAnsiTheme="majorBidi" w:cstheme="majorBidi"/>
          <w:color w:val="auto"/>
          <w:szCs w:val="24"/>
          <w:lang w:eastAsia="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2693"/>
      </w:tblGrid>
      <w:tr w:rsidR="003733B4" w:rsidRPr="00A214EE" w14:paraId="0C66F907" w14:textId="77777777" w:rsidTr="00527ABE">
        <w:trPr>
          <w:trHeight w:val="68"/>
        </w:trPr>
        <w:tc>
          <w:tcPr>
            <w:tcW w:w="6379" w:type="dxa"/>
          </w:tcPr>
          <w:p w14:paraId="5A8AAA55" w14:textId="374EF1BC" w:rsidR="003733B4" w:rsidRPr="00A214EE" w:rsidRDefault="00537B73" w:rsidP="00E83DFC">
            <w:pPr>
              <w:spacing w:after="160" w:line="259" w:lineRule="auto"/>
              <w:ind w:left="0" w:firstLine="0"/>
              <w:rPr>
                <w:rFonts w:asciiTheme="majorBidi" w:eastAsiaTheme="minorHAnsi" w:hAnsiTheme="majorBidi" w:cstheme="majorBidi"/>
                <w:color w:val="auto"/>
                <w:szCs w:val="24"/>
                <w:lang w:eastAsia="en-US"/>
              </w:rPr>
            </w:pPr>
            <w:bookmarkStart w:id="0" w:name="_Hlk128748807"/>
            <w:r w:rsidRPr="00A214EE">
              <w:rPr>
                <w:rFonts w:asciiTheme="majorBidi" w:eastAsiaTheme="minorHAnsi" w:hAnsiTheme="majorBidi" w:cstheme="majorBidi"/>
                <w:b/>
                <w:color w:val="auto"/>
                <w:szCs w:val="24"/>
                <w:lang w:eastAsia="en-US"/>
              </w:rPr>
              <w:t>OSNOVNA ŠKOLA SELCA</w:t>
            </w:r>
            <w:r w:rsidR="004E4925" w:rsidRPr="00A214EE">
              <w:rPr>
                <w:rFonts w:asciiTheme="majorBidi" w:eastAsiaTheme="minorHAnsi" w:hAnsiTheme="majorBidi" w:cstheme="majorBidi"/>
                <w:color w:val="auto"/>
                <w:szCs w:val="24"/>
                <w:lang w:eastAsia="en-US"/>
              </w:rPr>
              <w:t xml:space="preserve">                                                                            </w:t>
            </w:r>
            <w:r w:rsidRPr="00A214EE">
              <w:rPr>
                <w:rFonts w:asciiTheme="majorBidi" w:eastAsiaTheme="minorHAnsi" w:hAnsiTheme="majorBidi" w:cstheme="majorBidi"/>
                <w:color w:val="auto"/>
                <w:szCs w:val="24"/>
                <w:lang w:eastAsia="en-US"/>
              </w:rPr>
              <w:t xml:space="preserve">                          Šetalište Rajka Štambuka 2, 21425 Selca</w:t>
            </w:r>
            <w:r w:rsidR="004E4925" w:rsidRPr="00A214EE">
              <w:rPr>
                <w:rFonts w:asciiTheme="majorBidi" w:eastAsiaTheme="minorHAnsi" w:hAnsiTheme="majorBidi" w:cstheme="majorBidi"/>
                <w:color w:val="auto"/>
                <w:szCs w:val="24"/>
                <w:lang w:eastAsia="en-US"/>
              </w:rPr>
              <w:t xml:space="preserve">                                                                                                      </w:t>
            </w:r>
            <w:r w:rsidRPr="00A214EE">
              <w:rPr>
                <w:rFonts w:asciiTheme="majorBidi" w:eastAsiaTheme="minorHAnsi" w:hAnsiTheme="majorBidi" w:cstheme="majorBidi"/>
                <w:color w:val="auto"/>
                <w:szCs w:val="24"/>
                <w:lang w:eastAsia="en-US"/>
              </w:rPr>
              <w:t>KLASA:</w:t>
            </w:r>
            <w:r w:rsidR="003733B4" w:rsidRPr="00A214EE">
              <w:rPr>
                <w:rFonts w:asciiTheme="majorBidi" w:eastAsiaTheme="minorHAnsi" w:hAnsiTheme="majorBidi" w:cstheme="majorBidi"/>
                <w:color w:val="auto"/>
                <w:szCs w:val="24"/>
                <w:lang w:eastAsia="en-US"/>
              </w:rPr>
              <w:t xml:space="preserve"> </w:t>
            </w:r>
            <w:r w:rsidR="003733B4" w:rsidRPr="00A214EE">
              <w:rPr>
                <w:rFonts w:asciiTheme="majorBidi" w:hAnsiTheme="majorBidi" w:cstheme="majorBidi"/>
                <w:szCs w:val="24"/>
                <w:lang w:val="en-US"/>
              </w:rPr>
              <w:fldChar w:fldCharType="begin"/>
            </w:r>
            <w:r w:rsidR="003733B4" w:rsidRPr="00A214EE">
              <w:rPr>
                <w:rFonts w:asciiTheme="majorBidi" w:hAnsiTheme="majorBidi" w:cstheme="majorBidi"/>
                <w:szCs w:val="24"/>
              </w:rPr>
              <w:instrText xml:space="preserve"> MERGEFIELD  CasesClassificationCode  \* MERGEFORMAT </w:instrText>
            </w:r>
            <w:r w:rsidR="003733B4" w:rsidRPr="00A214EE">
              <w:rPr>
                <w:rFonts w:asciiTheme="majorBidi" w:hAnsiTheme="majorBidi" w:cstheme="majorBidi"/>
                <w:szCs w:val="24"/>
                <w:lang w:val="en-US"/>
              </w:rPr>
              <w:fldChar w:fldCharType="separate"/>
            </w:r>
            <w:r w:rsidR="003733B4" w:rsidRPr="00A214EE">
              <w:rPr>
                <w:rFonts w:asciiTheme="majorBidi" w:hAnsiTheme="majorBidi" w:cstheme="majorBidi"/>
                <w:noProof/>
                <w:szCs w:val="24"/>
              </w:rPr>
              <w:t>«CasesClassificationCode»</w:t>
            </w:r>
            <w:r w:rsidR="003733B4" w:rsidRPr="00A214EE">
              <w:rPr>
                <w:rFonts w:asciiTheme="majorBidi" w:hAnsiTheme="majorBidi" w:cstheme="majorBidi"/>
                <w:szCs w:val="24"/>
                <w:lang w:val="en-US"/>
              </w:rPr>
              <w:fldChar w:fldCharType="end"/>
            </w:r>
            <w:r w:rsidR="003733B4" w:rsidRPr="00A214EE">
              <w:rPr>
                <w:rFonts w:asciiTheme="majorBidi" w:eastAsiaTheme="minorHAnsi" w:hAnsiTheme="majorBidi" w:cstheme="majorBidi"/>
                <w:color w:val="auto"/>
                <w:szCs w:val="24"/>
                <w:lang w:eastAsia="en-US"/>
              </w:rPr>
              <w:t xml:space="preserve">                                                                                                                   </w:t>
            </w:r>
            <w:r w:rsidRPr="00A214EE">
              <w:rPr>
                <w:rFonts w:asciiTheme="majorBidi" w:eastAsiaTheme="minorHAnsi" w:hAnsiTheme="majorBidi" w:cstheme="majorBidi"/>
                <w:color w:val="auto"/>
                <w:szCs w:val="24"/>
                <w:lang w:eastAsia="en-US"/>
              </w:rPr>
              <w:t xml:space="preserve">                     URBROJ:</w:t>
            </w:r>
            <w:r w:rsidR="003733B4" w:rsidRPr="00A214EE">
              <w:rPr>
                <w:rFonts w:asciiTheme="majorBidi" w:eastAsiaTheme="minorHAnsi" w:hAnsiTheme="majorBidi" w:cstheme="majorBidi"/>
                <w:color w:val="auto"/>
                <w:szCs w:val="24"/>
                <w:lang w:eastAsia="en-US"/>
              </w:rPr>
              <w:t xml:space="preserve"> </w:t>
            </w:r>
            <w:r w:rsidR="003733B4" w:rsidRPr="00A214EE">
              <w:rPr>
                <w:rFonts w:asciiTheme="majorBidi" w:eastAsiaTheme="minorHAnsi" w:hAnsiTheme="majorBidi" w:cstheme="majorBidi"/>
                <w:color w:val="auto"/>
                <w:szCs w:val="24"/>
                <w:lang w:eastAsia="en-US"/>
              </w:rPr>
              <w:fldChar w:fldCharType="begin"/>
            </w:r>
            <w:r w:rsidR="003733B4" w:rsidRPr="00A214EE">
              <w:rPr>
                <w:rFonts w:asciiTheme="majorBidi" w:eastAsiaTheme="minorHAnsi" w:hAnsiTheme="majorBidi" w:cstheme="majorBidi"/>
                <w:color w:val="auto"/>
                <w:szCs w:val="24"/>
                <w:lang w:eastAsia="en-US"/>
              </w:rPr>
              <w:instrText xml:space="preserve"> MERGEFIELD  RegistrationNumber  \* MERGEFORMAT </w:instrText>
            </w:r>
            <w:r w:rsidR="003733B4" w:rsidRPr="00A214EE">
              <w:rPr>
                <w:rFonts w:asciiTheme="majorBidi" w:eastAsiaTheme="minorHAnsi" w:hAnsiTheme="majorBidi" w:cstheme="majorBidi"/>
                <w:color w:val="auto"/>
                <w:szCs w:val="24"/>
                <w:lang w:eastAsia="en-US"/>
              </w:rPr>
              <w:fldChar w:fldCharType="separate"/>
            </w:r>
            <w:r w:rsidR="003733B4" w:rsidRPr="00A214EE">
              <w:rPr>
                <w:rFonts w:asciiTheme="majorBidi" w:eastAsiaTheme="minorHAnsi" w:hAnsiTheme="majorBidi" w:cstheme="majorBidi"/>
                <w:noProof/>
                <w:color w:val="auto"/>
                <w:szCs w:val="24"/>
                <w:lang w:eastAsia="en-US"/>
              </w:rPr>
              <w:t>«RegistrationNumber»</w:t>
            </w:r>
            <w:r w:rsidR="003733B4" w:rsidRPr="00A214EE">
              <w:rPr>
                <w:rFonts w:asciiTheme="majorBidi" w:eastAsiaTheme="minorHAnsi" w:hAnsiTheme="majorBidi" w:cstheme="majorBidi"/>
                <w:color w:val="auto"/>
                <w:szCs w:val="24"/>
                <w:lang w:eastAsia="en-US"/>
              </w:rPr>
              <w:fldChar w:fldCharType="end"/>
            </w:r>
            <w:r w:rsidR="003733B4" w:rsidRPr="00A214EE">
              <w:rPr>
                <w:rFonts w:asciiTheme="majorBidi" w:eastAsiaTheme="minorHAnsi" w:hAnsiTheme="majorBidi" w:cstheme="majorBidi"/>
                <w:color w:val="auto"/>
                <w:szCs w:val="24"/>
                <w:lang w:eastAsia="en-US"/>
              </w:rPr>
              <w:t xml:space="preserve">                                                                                                          </w:t>
            </w:r>
            <w:r w:rsidRPr="00A214EE">
              <w:rPr>
                <w:rFonts w:asciiTheme="majorBidi" w:eastAsiaTheme="minorHAnsi" w:hAnsiTheme="majorBidi" w:cstheme="majorBidi"/>
                <w:color w:val="auto"/>
                <w:szCs w:val="24"/>
                <w:lang w:eastAsia="en-US"/>
              </w:rPr>
              <w:t xml:space="preserve"> Selca, </w:t>
            </w:r>
            <w:r w:rsidR="00E00577">
              <w:rPr>
                <w:rFonts w:asciiTheme="majorBidi" w:eastAsiaTheme="minorHAnsi" w:hAnsiTheme="majorBidi" w:cstheme="majorBidi"/>
                <w:color w:val="auto"/>
                <w:szCs w:val="24"/>
                <w:lang w:eastAsia="en-US"/>
              </w:rPr>
              <w:t>1</w:t>
            </w:r>
            <w:r w:rsidR="00763EC6">
              <w:rPr>
                <w:rFonts w:asciiTheme="majorBidi" w:eastAsiaTheme="minorHAnsi" w:hAnsiTheme="majorBidi" w:cstheme="majorBidi"/>
                <w:color w:val="auto"/>
                <w:szCs w:val="24"/>
                <w:lang w:eastAsia="en-US"/>
              </w:rPr>
              <w:t>8</w:t>
            </w:r>
            <w:r w:rsidR="00E00577">
              <w:rPr>
                <w:rFonts w:asciiTheme="majorBidi" w:eastAsiaTheme="minorHAnsi" w:hAnsiTheme="majorBidi" w:cstheme="majorBidi"/>
                <w:color w:val="auto"/>
                <w:szCs w:val="24"/>
                <w:lang w:eastAsia="en-US"/>
              </w:rPr>
              <w:t>. rujna 2026.</w:t>
            </w:r>
          </w:p>
        </w:tc>
        <w:tc>
          <w:tcPr>
            <w:tcW w:w="2693" w:type="dxa"/>
          </w:tcPr>
          <w:p w14:paraId="14B55ABE" w14:textId="77777777" w:rsidR="003733B4" w:rsidRPr="00A214EE" w:rsidRDefault="003733B4" w:rsidP="00E83DFC">
            <w:pPr>
              <w:spacing w:after="160" w:line="259" w:lineRule="auto"/>
              <w:ind w:left="0" w:firstLine="0"/>
              <w:jc w:val="right"/>
              <w:rPr>
                <w:rFonts w:asciiTheme="majorBidi" w:eastAsiaTheme="minorHAnsi" w:hAnsiTheme="majorBidi" w:cstheme="majorBidi"/>
                <w:color w:val="auto"/>
                <w:szCs w:val="24"/>
                <w:lang w:eastAsia="en-US"/>
              </w:rPr>
            </w:pPr>
            <w:r w:rsidRPr="00A214EE">
              <w:rPr>
                <w:rFonts w:asciiTheme="majorBidi" w:hAnsiTheme="majorBidi" w:cstheme="majorBidi"/>
                <w:szCs w:val="24"/>
                <w:lang w:val="en-US"/>
              </w:rPr>
              <w:fldChar w:fldCharType="begin"/>
            </w:r>
            <w:r w:rsidRPr="00A214EE">
              <w:rPr>
                <w:rFonts w:asciiTheme="majorBidi" w:hAnsiTheme="majorBidi" w:cstheme="majorBidi"/>
                <w:szCs w:val="24"/>
                <w:lang w:val="en-US"/>
              </w:rPr>
              <w:instrText xml:space="preserve"> MERGEFIELD  Image:QRcode  \* MERGEFORMAT </w:instrText>
            </w:r>
            <w:r w:rsidRPr="00A214EE">
              <w:rPr>
                <w:rFonts w:asciiTheme="majorBidi" w:hAnsiTheme="majorBidi" w:cstheme="majorBidi"/>
                <w:szCs w:val="24"/>
                <w:lang w:val="en-US"/>
              </w:rPr>
              <w:fldChar w:fldCharType="separate"/>
            </w:r>
            <w:r w:rsidRPr="00A214EE">
              <w:rPr>
                <w:rFonts w:asciiTheme="majorBidi" w:hAnsiTheme="majorBidi" w:cstheme="majorBidi"/>
                <w:noProof/>
                <w:szCs w:val="24"/>
                <w:lang w:val="en-US"/>
              </w:rPr>
              <w:t>«Image:QRcode»</w:t>
            </w:r>
            <w:r w:rsidRPr="00A214EE">
              <w:rPr>
                <w:rFonts w:asciiTheme="majorBidi" w:hAnsiTheme="majorBidi" w:cstheme="majorBidi"/>
                <w:szCs w:val="24"/>
                <w:lang w:val="en-US"/>
              </w:rPr>
              <w:fldChar w:fldCharType="end"/>
            </w:r>
          </w:p>
        </w:tc>
      </w:tr>
    </w:tbl>
    <w:bookmarkEnd w:id="0"/>
    <w:p w14:paraId="1B89685E" w14:textId="3BFDE3EA" w:rsidR="00FB4BD5" w:rsidRPr="00FB4BD5" w:rsidRDefault="00FB4BD5" w:rsidP="00FB4BD5">
      <w:pPr>
        <w:pStyle w:val="BodyText"/>
        <w:tabs>
          <w:tab w:val="left" w:pos="2977"/>
        </w:tabs>
        <w:rPr>
          <w:rFonts w:asciiTheme="majorBidi" w:hAnsiTheme="majorBidi" w:cstheme="majorBidi"/>
          <w:sz w:val="24"/>
        </w:rPr>
      </w:pPr>
      <w:r w:rsidRPr="00FB4BD5">
        <w:rPr>
          <w:rFonts w:asciiTheme="majorBidi" w:hAnsiTheme="majorBidi" w:cstheme="majorBidi"/>
          <w:sz w:val="24"/>
        </w:rPr>
        <w:t>Na temelju članka 107. Zakona o odgoju i obrazovanju u osnovnoj i srednjoj školi (Narodne novine, broj: 87/08., 86/09., 92/10., 105/10.-ispr, 90/11.,5/12., 16/12., 86/12., 94/13., 136/14.-RUSRH, 152/14., 7/17., 68/18., 98/19, 64/20, 151/22</w:t>
      </w:r>
      <w:r w:rsidR="00E00577">
        <w:rPr>
          <w:rFonts w:asciiTheme="majorBidi" w:hAnsiTheme="majorBidi" w:cstheme="majorBidi"/>
          <w:sz w:val="24"/>
        </w:rPr>
        <w:t>, 155/23</w:t>
      </w:r>
      <w:r w:rsidRPr="00FB4BD5">
        <w:rPr>
          <w:rFonts w:asciiTheme="majorBidi" w:hAnsiTheme="majorBidi" w:cstheme="majorBidi"/>
          <w:sz w:val="24"/>
        </w:rPr>
        <w:t xml:space="preserve"> i 156/23), </w:t>
      </w:r>
      <w:r w:rsidR="00E00577">
        <w:rPr>
          <w:rFonts w:asciiTheme="majorBidi" w:hAnsiTheme="majorBidi" w:cstheme="majorBidi"/>
          <w:sz w:val="24"/>
        </w:rPr>
        <w:t>članka 9. st.2.</w:t>
      </w:r>
      <w:r w:rsidRPr="00FB4BD5">
        <w:rPr>
          <w:rFonts w:asciiTheme="majorBidi" w:hAnsiTheme="majorBidi" w:cstheme="majorBidi"/>
          <w:sz w:val="24"/>
        </w:rPr>
        <w:t xml:space="preserve"> Zakona o osobnoj asistenciji (Narodne novine broj: 71/23</w:t>
      </w:r>
      <w:r w:rsidR="00E00577">
        <w:rPr>
          <w:rFonts w:asciiTheme="majorBidi" w:hAnsiTheme="majorBidi" w:cstheme="majorBidi"/>
          <w:sz w:val="24"/>
        </w:rPr>
        <w:t>, 154/25 i 157/25</w:t>
      </w:r>
      <w:r w:rsidRPr="00FB4BD5">
        <w:rPr>
          <w:rFonts w:asciiTheme="majorBidi" w:hAnsiTheme="majorBidi" w:cstheme="majorBidi"/>
          <w:sz w:val="24"/>
        </w:rPr>
        <w:t>) i odredbama</w:t>
      </w:r>
      <w:r w:rsidR="000D23A7">
        <w:rPr>
          <w:rFonts w:asciiTheme="majorBidi" w:hAnsiTheme="majorBidi" w:cstheme="majorBidi"/>
          <w:sz w:val="24"/>
        </w:rPr>
        <w:t xml:space="preserve"> </w:t>
      </w:r>
      <w:r w:rsidR="000D23A7" w:rsidRPr="00B755B8">
        <w:rPr>
          <w:sz w:val="24"/>
          <w:shd w:val="clear" w:color="auto" w:fill="FFFFFF"/>
          <w:lang w:eastAsia="hr-HR"/>
        </w:rPr>
        <w:t>Pravilnika o postupku zapošljavanja te procjeni i vrednovanju kandidata za zapošljavanje u Osnovnoj školi Selca (KLASA: 003-05/19-01/1, URBROJ: 2104-34-19-01 od 16. svibnja 2019., u daljnjem tekstu: Pravilnik</w:t>
      </w:r>
      <w:r w:rsidR="000D23A7">
        <w:rPr>
          <w:sz w:val="24"/>
          <w:shd w:val="clear" w:color="auto" w:fill="FFFFFF"/>
          <w:lang w:eastAsia="hr-HR"/>
        </w:rPr>
        <w:t xml:space="preserve">) i </w:t>
      </w:r>
      <w:r w:rsidRPr="00FB4BD5">
        <w:rPr>
          <w:rFonts w:asciiTheme="majorBidi" w:hAnsiTheme="majorBidi" w:cstheme="majorBidi"/>
          <w:sz w:val="24"/>
        </w:rPr>
        <w:t xml:space="preserve"> Pravilnika o pomoćnicima u nastavi i stručnim komunikacijskim posrednicima (Narodne novine broj: 85/24)</w:t>
      </w:r>
      <w:r w:rsidR="003C6B85">
        <w:rPr>
          <w:rFonts w:asciiTheme="majorBidi" w:hAnsiTheme="majorBidi" w:cstheme="majorBidi"/>
          <w:sz w:val="24"/>
        </w:rPr>
        <w:t>,</w:t>
      </w:r>
      <w:r w:rsidRPr="00FB4BD5">
        <w:rPr>
          <w:rFonts w:asciiTheme="majorBidi" w:hAnsiTheme="majorBidi" w:cstheme="majorBidi"/>
          <w:sz w:val="24"/>
        </w:rPr>
        <w:t xml:space="preserve"> </w:t>
      </w:r>
      <w:r w:rsidR="00E00577" w:rsidRPr="00E00577">
        <w:rPr>
          <w:rFonts w:asciiTheme="majorBidi" w:hAnsiTheme="majorBidi" w:cstheme="majorBidi"/>
          <w:sz w:val="24"/>
        </w:rPr>
        <w:t>a u sklopu projekta “Učimo zajedno VII”</w:t>
      </w:r>
      <w:r w:rsidR="00E00577">
        <w:rPr>
          <w:rFonts w:asciiTheme="majorBidi" w:hAnsiTheme="majorBidi" w:cstheme="majorBidi"/>
          <w:sz w:val="24"/>
        </w:rPr>
        <w:t xml:space="preserve">, </w:t>
      </w:r>
      <w:r w:rsidR="009C727D" w:rsidRPr="00B755B8">
        <w:rPr>
          <w:sz w:val="24"/>
          <w:shd w:val="clear" w:color="auto" w:fill="FFFFFF"/>
          <w:lang w:eastAsia="hr-HR"/>
        </w:rPr>
        <w:t>), Osnovna škola Selca, ravnatelj</w:t>
      </w:r>
      <w:r w:rsidR="009C727D">
        <w:rPr>
          <w:sz w:val="24"/>
          <w:shd w:val="clear" w:color="auto" w:fill="FFFFFF"/>
          <w:lang w:eastAsia="hr-HR"/>
        </w:rPr>
        <w:t xml:space="preserve">ica Silvana Kovačić </w:t>
      </w:r>
      <w:proofErr w:type="spellStart"/>
      <w:r w:rsidR="009C727D">
        <w:rPr>
          <w:sz w:val="24"/>
          <w:shd w:val="clear" w:color="auto" w:fill="FFFFFF"/>
          <w:lang w:eastAsia="hr-HR"/>
        </w:rPr>
        <w:t>Ursić</w:t>
      </w:r>
      <w:proofErr w:type="spellEnd"/>
      <w:r w:rsidR="009C727D" w:rsidRPr="00B755B8">
        <w:rPr>
          <w:sz w:val="24"/>
          <w:shd w:val="clear" w:color="auto" w:fill="FFFFFF"/>
          <w:lang w:eastAsia="hr-HR"/>
        </w:rPr>
        <w:t>, Šetalište Rajka Štambuka 2, Selca raspisuje</w:t>
      </w:r>
      <w:r w:rsidR="009C727D">
        <w:rPr>
          <w:rFonts w:asciiTheme="majorBidi" w:hAnsiTheme="majorBidi" w:cstheme="majorBidi"/>
          <w:sz w:val="24"/>
        </w:rPr>
        <w:t>:</w:t>
      </w:r>
    </w:p>
    <w:p w14:paraId="01758E2E" w14:textId="77777777" w:rsidR="00FB4BD5" w:rsidRPr="00FB4BD5" w:rsidRDefault="00FB4BD5" w:rsidP="00FB4BD5">
      <w:pPr>
        <w:pStyle w:val="BodyText"/>
        <w:tabs>
          <w:tab w:val="left" w:pos="2977"/>
        </w:tabs>
        <w:rPr>
          <w:rFonts w:asciiTheme="majorBidi" w:hAnsiTheme="majorBidi" w:cstheme="majorBidi"/>
          <w:sz w:val="24"/>
        </w:rPr>
      </w:pPr>
    </w:p>
    <w:p w14:paraId="15DC3EC0" w14:textId="77777777" w:rsidR="00FB4BD5" w:rsidRPr="008B05AE" w:rsidRDefault="00FB4BD5" w:rsidP="008B05AE">
      <w:pPr>
        <w:pStyle w:val="BodyText"/>
        <w:tabs>
          <w:tab w:val="left" w:pos="2977"/>
        </w:tabs>
        <w:jc w:val="center"/>
        <w:rPr>
          <w:rFonts w:asciiTheme="majorBidi" w:hAnsiTheme="majorBidi" w:cstheme="majorBidi"/>
          <w:b/>
          <w:bCs/>
          <w:sz w:val="24"/>
        </w:rPr>
      </w:pPr>
      <w:r w:rsidRPr="008B05AE">
        <w:rPr>
          <w:rFonts w:asciiTheme="majorBidi" w:hAnsiTheme="majorBidi" w:cstheme="majorBidi"/>
          <w:b/>
          <w:bCs/>
          <w:sz w:val="24"/>
        </w:rPr>
        <w:t>NATJEČAJ</w:t>
      </w:r>
    </w:p>
    <w:p w14:paraId="2667B5E7" w14:textId="77777777" w:rsidR="00FB4BD5" w:rsidRDefault="00FB4BD5" w:rsidP="008B05AE">
      <w:pPr>
        <w:pStyle w:val="BodyText"/>
        <w:tabs>
          <w:tab w:val="left" w:pos="2977"/>
        </w:tabs>
        <w:jc w:val="center"/>
        <w:rPr>
          <w:rFonts w:asciiTheme="majorBidi" w:hAnsiTheme="majorBidi" w:cstheme="majorBidi"/>
          <w:b/>
          <w:bCs/>
          <w:sz w:val="24"/>
        </w:rPr>
      </w:pPr>
      <w:r w:rsidRPr="008B05AE">
        <w:rPr>
          <w:rFonts w:asciiTheme="majorBidi" w:hAnsiTheme="majorBidi" w:cstheme="majorBidi"/>
          <w:b/>
          <w:bCs/>
          <w:sz w:val="24"/>
        </w:rPr>
        <w:t>za radno mjesto</w:t>
      </w:r>
    </w:p>
    <w:p w14:paraId="02FB3555" w14:textId="77777777" w:rsidR="000D23A7" w:rsidRPr="008B05AE" w:rsidRDefault="000D23A7" w:rsidP="008B05AE">
      <w:pPr>
        <w:pStyle w:val="BodyText"/>
        <w:tabs>
          <w:tab w:val="left" w:pos="2977"/>
        </w:tabs>
        <w:jc w:val="center"/>
        <w:rPr>
          <w:rFonts w:asciiTheme="majorBidi" w:hAnsiTheme="majorBidi" w:cstheme="majorBidi"/>
          <w:b/>
          <w:bCs/>
          <w:sz w:val="24"/>
        </w:rPr>
      </w:pPr>
    </w:p>
    <w:p w14:paraId="759FFA8D" w14:textId="77777777" w:rsidR="000D23A7" w:rsidRDefault="000D23A7" w:rsidP="008B05AE">
      <w:pPr>
        <w:pStyle w:val="BodyText"/>
        <w:tabs>
          <w:tab w:val="left" w:pos="2977"/>
        </w:tabs>
        <w:jc w:val="center"/>
        <w:rPr>
          <w:rFonts w:asciiTheme="majorBidi" w:hAnsiTheme="majorBidi" w:cstheme="majorBidi"/>
          <w:sz w:val="24"/>
        </w:rPr>
      </w:pPr>
      <w:r>
        <w:rPr>
          <w:rFonts w:asciiTheme="majorBidi" w:hAnsiTheme="majorBidi" w:cstheme="majorBidi"/>
          <w:b/>
          <w:bCs/>
          <w:sz w:val="24"/>
        </w:rPr>
        <w:t>P</w:t>
      </w:r>
      <w:r w:rsidR="008B05AE" w:rsidRPr="008B05AE">
        <w:rPr>
          <w:rFonts w:asciiTheme="majorBidi" w:hAnsiTheme="majorBidi" w:cstheme="majorBidi"/>
          <w:b/>
          <w:bCs/>
          <w:sz w:val="24"/>
        </w:rPr>
        <w:t>OMOĆNIK U NASTAVI</w:t>
      </w:r>
      <w:r w:rsidR="008B05AE" w:rsidRPr="00FB4BD5">
        <w:rPr>
          <w:rFonts w:asciiTheme="majorBidi" w:hAnsiTheme="majorBidi" w:cstheme="majorBidi"/>
          <w:sz w:val="24"/>
        </w:rPr>
        <w:t xml:space="preserve"> </w:t>
      </w:r>
    </w:p>
    <w:p w14:paraId="45BC4EB7" w14:textId="55E60D7B" w:rsidR="00FB4BD5" w:rsidRPr="00FB4BD5" w:rsidRDefault="00FB4BD5" w:rsidP="008B05AE">
      <w:pPr>
        <w:pStyle w:val="BodyText"/>
        <w:tabs>
          <w:tab w:val="left" w:pos="2977"/>
        </w:tabs>
        <w:jc w:val="center"/>
        <w:rPr>
          <w:rFonts w:asciiTheme="majorBidi" w:hAnsiTheme="majorBidi" w:cstheme="majorBidi"/>
          <w:sz w:val="24"/>
        </w:rPr>
      </w:pPr>
      <w:r w:rsidRPr="00FB4BD5">
        <w:rPr>
          <w:rFonts w:asciiTheme="majorBidi" w:hAnsiTheme="majorBidi" w:cstheme="majorBidi"/>
          <w:sz w:val="24"/>
        </w:rPr>
        <w:t>za učenike s teškoćama</w:t>
      </w:r>
      <w:r w:rsidR="008B05AE">
        <w:rPr>
          <w:rFonts w:asciiTheme="majorBidi" w:hAnsiTheme="majorBidi" w:cstheme="majorBidi"/>
          <w:sz w:val="24"/>
        </w:rPr>
        <w:t>,</w:t>
      </w:r>
      <w:r w:rsidRPr="00FB4BD5">
        <w:rPr>
          <w:rFonts w:asciiTheme="majorBidi" w:hAnsiTheme="majorBidi" w:cstheme="majorBidi"/>
          <w:sz w:val="24"/>
        </w:rPr>
        <w:t xml:space="preserve"> </w:t>
      </w:r>
      <w:r w:rsidR="008B05AE">
        <w:rPr>
          <w:rFonts w:asciiTheme="majorBidi" w:hAnsiTheme="majorBidi" w:cstheme="majorBidi"/>
          <w:sz w:val="24"/>
        </w:rPr>
        <w:t xml:space="preserve">2 </w:t>
      </w:r>
      <w:r w:rsidR="008B05AE" w:rsidRPr="00FB4BD5">
        <w:rPr>
          <w:rFonts w:asciiTheme="majorBidi" w:hAnsiTheme="majorBidi" w:cstheme="majorBidi"/>
          <w:sz w:val="24"/>
        </w:rPr>
        <w:t>izvršitelj</w:t>
      </w:r>
      <w:r w:rsidR="008B05AE">
        <w:rPr>
          <w:rFonts w:asciiTheme="majorBidi" w:hAnsiTheme="majorBidi" w:cstheme="majorBidi"/>
          <w:sz w:val="24"/>
        </w:rPr>
        <w:t>a</w:t>
      </w:r>
      <w:r w:rsidR="008B05AE" w:rsidRPr="00FB4BD5">
        <w:rPr>
          <w:rFonts w:asciiTheme="majorBidi" w:hAnsiTheme="majorBidi" w:cstheme="majorBidi"/>
          <w:sz w:val="24"/>
        </w:rPr>
        <w:t xml:space="preserve"> (m/ž)</w:t>
      </w:r>
      <w:r w:rsidR="008B05AE">
        <w:rPr>
          <w:rFonts w:asciiTheme="majorBidi" w:hAnsiTheme="majorBidi" w:cstheme="majorBidi"/>
          <w:sz w:val="24"/>
        </w:rPr>
        <w:t xml:space="preserve"> </w:t>
      </w:r>
      <w:r w:rsidRPr="00FB4BD5">
        <w:rPr>
          <w:rFonts w:asciiTheme="majorBidi" w:hAnsiTheme="majorBidi" w:cstheme="majorBidi"/>
          <w:sz w:val="24"/>
        </w:rPr>
        <w:t xml:space="preserve">na određeno nepuno radno vrijeme </w:t>
      </w:r>
      <w:r w:rsidR="008B05AE">
        <w:rPr>
          <w:rFonts w:asciiTheme="majorBidi" w:hAnsiTheme="majorBidi" w:cstheme="majorBidi"/>
          <w:sz w:val="24"/>
        </w:rPr>
        <w:t>(32/40) do 31.8.2027.</w:t>
      </w:r>
    </w:p>
    <w:p w14:paraId="00F43D76" w14:textId="77777777" w:rsidR="008B05AE" w:rsidRDefault="008B05AE" w:rsidP="00FB4BD5">
      <w:pPr>
        <w:pStyle w:val="BodyText"/>
        <w:tabs>
          <w:tab w:val="left" w:pos="2977"/>
        </w:tabs>
        <w:rPr>
          <w:rFonts w:asciiTheme="majorBidi" w:hAnsiTheme="majorBidi" w:cstheme="majorBidi"/>
          <w:sz w:val="24"/>
        </w:rPr>
      </w:pPr>
    </w:p>
    <w:p w14:paraId="64249C05" w14:textId="153DEFF7" w:rsidR="00FB4BD5" w:rsidRDefault="00FB4BD5" w:rsidP="00FB4BD5">
      <w:pPr>
        <w:pStyle w:val="BodyText"/>
        <w:tabs>
          <w:tab w:val="left" w:pos="2977"/>
        </w:tabs>
        <w:rPr>
          <w:rFonts w:asciiTheme="majorBidi" w:hAnsiTheme="majorBidi" w:cstheme="majorBidi"/>
          <w:sz w:val="24"/>
        </w:rPr>
      </w:pPr>
      <w:r w:rsidRPr="00FB4BD5">
        <w:rPr>
          <w:rFonts w:asciiTheme="majorBidi" w:hAnsiTheme="majorBidi" w:cstheme="majorBidi"/>
          <w:sz w:val="24"/>
        </w:rPr>
        <w:t>UVJETI</w:t>
      </w:r>
      <w:r w:rsidR="008B05AE">
        <w:rPr>
          <w:rFonts w:asciiTheme="majorBidi" w:hAnsiTheme="majorBidi" w:cstheme="majorBidi"/>
          <w:sz w:val="24"/>
        </w:rPr>
        <w:t xml:space="preserve"> za zasnivanje radnog odnosa</w:t>
      </w:r>
      <w:r w:rsidRPr="00FB4BD5">
        <w:rPr>
          <w:rFonts w:asciiTheme="majorBidi" w:hAnsiTheme="majorBidi" w:cstheme="majorBidi"/>
          <w:sz w:val="24"/>
        </w:rPr>
        <w:t>:</w:t>
      </w:r>
    </w:p>
    <w:p w14:paraId="18EB5C31" w14:textId="72258E49" w:rsidR="008B05AE" w:rsidRDefault="008B05AE" w:rsidP="00FB4BD5">
      <w:pPr>
        <w:pStyle w:val="BodyText"/>
        <w:tabs>
          <w:tab w:val="left" w:pos="2977"/>
        </w:tabs>
        <w:rPr>
          <w:rFonts w:asciiTheme="majorBidi" w:hAnsiTheme="majorBidi" w:cstheme="majorBidi"/>
          <w:sz w:val="24"/>
        </w:rPr>
      </w:pPr>
      <w:r w:rsidRPr="008B05AE">
        <w:rPr>
          <w:rFonts w:asciiTheme="majorBidi" w:hAnsiTheme="majorBidi" w:cstheme="majorBidi"/>
          <w:sz w:val="24"/>
        </w:rPr>
        <w:t>Uz opće uvjete za zasnivanje radnog odnosa, sukladno Zakonu o radu, kandidati moraju ispuniti i posebne uvjete:</w:t>
      </w:r>
    </w:p>
    <w:p w14:paraId="6B1CA01A" w14:textId="00460954" w:rsidR="002C7580" w:rsidRPr="002C7580" w:rsidRDefault="002C7580" w:rsidP="002C7580">
      <w:pPr>
        <w:pStyle w:val="BodyText"/>
        <w:tabs>
          <w:tab w:val="left" w:pos="2977"/>
        </w:tabs>
        <w:rPr>
          <w:rFonts w:asciiTheme="majorBidi" w:hAnsiTheme="majorBidi" w:cstheme="majorBidi"/>
          <w:sz w:val="24"/>
        </w:rPr>
      </w:pPr>
      <w:r w:rsidRPr="002C7580">
        <w:rPr>
          <w:rFonts w:asciiTheme="majorBidi" w:hAnsiTheme="majorBidi" w:cstheme="majorBidi"/>
          <w:sz w:val="24"/>
        </w:rPr>
        <w:t>•</w:t>
      </w:r>
      <w:r>
        <w:rPr>
          <w:rFonts w:asciiTheme="majorBidi" w:hAnsiTheme="majorBidi" w:cstheme="majorBidi"/>
          <w:sz w:val="24"/>
        </w:rPr>
        <w:t xml:space="preserve"> </w:t>
      </w:r>
      <w:r w:rsidRPr="002C7580">
        <w:rPr>
          <w:rFonts w:asciiTheme="majorBidi" w:hAnsiTheme="majorBidi" w:cstheme="majorBidi"/>
          <w:sz w:val="24"/>
        </w:rPr>
        <w:t>Završena najmanje razina obrazovanja 4.2 HKO-a</w:t>
      </w:r>
    </w:p>
    <w:p w14:paraId="4436E727" w14:textId="415D7677" w:rsidR="002C7580" w:rsidRPr="002C7580" w:rsidRDefault="002C7580" w:rsidP="002C7580">
      <w:pPr>
        <w:pStyle w:val="BodyText"/>
        <w:tabs>
          <w:tab w:val="left" w:pos="2977"/>
        </w:tabs>
        <w:rPr>
          <w:rFonts w:asciiTheme="majorBidi" w:hAnsiTheme="majorBidi" w:cstheme="majorBidi"/>
          <w:sz w:val="24"/>
        </w:rPr>
      </w:pPr>
      <w:r w:rsidRPr="002C7580">
        <w:rPr>
          <w:rFonts w:asciiTheme="majorBidi" w:hAnsiTheme="majorBidi" w:cstheme="majorBidi"/>
          <w:sz w:val="24"/>
        </w:rPr>
        <w:t>•</w:t>
      </w:r>
      <w:r>
        <w:rPr>
          <w:rFonts w:asciiTheme="majorBidi" w:hAnsiTheme="majorBidi" w:cstheme="majorBidi"/>
          <w:sz w:val="24"/>
        </w:rPr>
        <w:t xml:space="preserve"> </w:t>
      </w:r>
      <w:r w:rsidRPr="002C7580">
        <w:rPr>
          <w:rFonts w:asciiTheme="majorBidi" w:hAnsiTheme="majorBidi" w:cstheme="majorBidi"/>
          <w:sz w:val="24"/>
        </w:rPr>
        <w:t>Završen program obrazovanja odraslih (osposobljavanja) za pomoćnika u nastavi sukladno članku 21. Zakona o osobnoj asistenciji</w:t>
      </w:r>
    </w:p>
    <w:p w14:paraId="094E979E" w14:textId="62B303B7" w:rsidR="002C7580" w:rsidRPr="002C7580" w:rsidRDefault="002C7580" w:rsidP="002C7580">
      <w:pPr>
        <w:pStyle w:val="BodyText"/>
        <w:tabs>
          <w:tab w:val="left" w:pos="2977"/>
        </w:tabs>
        <w:rPr>
          <w:rFonts w:asciiTheme="majorBidi" w:hAnsiTheme="majorBidi" w:cstheme="majorBidi"/>
          <w:sz w:val="24"/>
        </w:rPr>
      </w:pPr>
      <w:r w:rsidRPr="002C7580">
        <w:rPr>
          <w:rFonts w:asciiTheme="majorBidi" w:hAnsiTheme="majorBidi" w:cstheme="majorBidi"/>
          <w:sz w:val="24"/>
        </w:rPr>
        <w:t>•</w:t>
      </w:r>
      <w:r>
        <w:rPr>
          <w:rFonts w:asciiTheme="majorBidi" w:hAnsiTheme="majorBidi" w:cstheme="majorBidi"/>
          <w:sz w:val="24"/>
        </w:rPr>
        <w:t xml:space="preserve"> </w:t>
      </w:r>
      <w:r w:rsidRPr="002C7580">
        <w:rPr>
          <w:rFonts w:asciiTheme="majorBidi" w:hAnsiTheme="majorBidi" w:cstheme="majorBidi"/>
          <w:sz w:val="24"/>
        </w:rPr>
        <w:t>Nepostojanje zapreka za zasnivanje radnog odnosa u školskoj ustanovi iz članka 106. Zakona o odgoju i obrazovanju u osnovnoj i srednjoj školi (Narodne novine br. 87/08, 86/09, 92/10, 105/10, 90/11, 16/12, 86/12, 94/13, 152/14,  7/17,  68/18, 98/19, 64/20, 151/22, 155/23 i 156/23) i članka 23. Zakona o osobnoj asistenciji (Narodne novine br. 71/23)</w:t>
      </w:r>
    </w:p>
    <w:p w14:paraId="271B30B6" w14:textId="5AC5A339" w:rsidR="002C7580" w:rsidRPr="002C7580" w:rsidRDefault="002C7580" w:rsidP="002C7580">
      <w:pPr>
        <w:pStyle w:val="BodyText"/>
        <w:tabs>
          <w:tab w:val="left" w:pos="2977"/>
        </w:tabs>
        <w:rPr>
          <w:rFonts w:asciiTheme="majorBidi" w:hAnsiTheme="majorBidi" w:cstheme="majorBidi"/>
          <w:sz w:val="24"/>
        </w:rPr>
      </w:pPr>
      <w:r w:rsidRPr="002C7580">
        <w:rPr>
          <w:rFonts w:asciiTheme="majorBidi" w:hAnsiTheme="majorBidi" w:cstheme="majorBidi"/>
          <w:sz w:val="24"/>
        </w:rPr>
        <w:t>•</w:t>
      </w:r>
      <w:r>
        <w:rPr>
          <w:rFonts w:asciiTheme="majorBidi" w:hAnsiTheme="majorBidi" w:cstheme="majorBidi"/>
          <w:sz w:val="24"/>
        </w:rPr>
        <w:t xml:space="preserve"> </w:t>
      </w:r>
      <w:r w:rsidRPr="002C7580">
        <w:rPr>
          <w:rFonts w:asciiTheme="majorBidi" w:hAnsiTheme="majorBidi" w:cstheme="majorBidi"/>
          <w:sz w:val="24"/>
        </w:rPr>
        <w:t>Zdravstvena sposobnost za obavljanje poslova pomoćnika u nastavi (dokaz se dostavlja prije početka rada)</w:t>
      </w:r>
    </w:p>
    <w:p w14:paraId="59288551" w14:textId="6C73A24F" w:rsidR="002C7580" w:rsidRPr="002C7580" w:rsidRDefault="002C7580" w:rsidP="002C7580">
      <w:pPr>
        <w:pStyle w:val="BodyText"/>
        <w:tabs>
          <w:tab w:val="left" w:pos="2977"/>
        </w:tabs>
        <w:rPr>
          <w:rFonts w:asciiTheme="majorBidi" w:hAnsiTheme="majorBidi" w:cstheme="majorBidi"/>
          <w:sz w:val="24"/>
        </w:rPr>
      </w:pPr>
      <w:r w:rsidRPr="002C7580">
        <w:rPr>
          <w:rFonts w:asciiTheme="majorBidi" w:hAnsiTheme="majorBidi" w:cstheme="majorBidi"/>
          <w:sz w:val="24"/>
        </w:rPr>
        <w:t>•</w:t>
      </w:r>
      <w:r>
        <w:rPr>
          <w:rFonts w:asciiTheme="majorBidi" w:hAnsiTheme="majorBidi" w:cstheme="majorBidi"/>
          <w:sz w:val="24"/>
        </w:rPr>
        <w:t xml:space="preserve"> </w:t>
      </w:r>
      <w:r w:rsidRPr="002C7580">
        <w:rPr>
          <w:rFonts w:asciiTheme="majorBidi" w:hAnsiTheme="majorBidi" w:cstheme="majorBidi"/>
          <w:sz w:val="24"/>
        </w:rPr>
        <w:t>Punoljetnost</w:t>
      </w:r>
    </w:p>
    <w:p w14:paraId="028F4E0B" w14:textId="77777777" w:rsidR="002C7580" w:rsidRPr="002C7580" w:rsidRDefault="002C7580" w:rsidP="002C7580">
      <w:pPr>
        <w:pStyle w:val="BodyText"/>
        <w:tabs>
          <w:tab w:val="left" w:pos="2977"/>
        </w:tabs>
        <w:rPr>
          <w:rFonts w:asciiTheme="majorBidi" w:hAnsiTheme="majorBidi" w:cstheme="majorBidi"/>
          <w:sz w:val="24"/>
        </w:rPr>
      </w:pPr>
    </w:p>
    <w:p w14:paraId="547650D7" w14:textId="4EB1B8C3" w:rsidR="00FB4BD5" w:rsidRPr="00FB4BD5" w:rsidRDefault="002C7580" w:rsidP="002C7580">
      <w:pPr>
        <w:pStyle w:val="BodyText"/>
        <w:tabs>
          <w:tab w:val="left" w:pos="2977"/>
        </w:tabs>
        <w:rPr>
          <w:rFonts w:asciiTheme="majorBidi" w:hAnsiTheme="majorBidi" w:cstheme="majorBidi"/>
          <w:sz w:val="24"/>
        </w:rPr>
      </w:pPr>
      <w:r w:rsidRPr="002C7580">
        <w:rPr>
          <w:rFonts w:asciiTheme="majorBidi" w:hAnsiTheme="majorBidi" w:cstheme="majorBidi"/>
          <w:sz w:val="24"/>
        </w:rPr>
        <w:t>Iznimno, na Natječaj se može prijaviti i osoba koja ne ispunjava uvjet završene najmanje razine obrazovanja 4.2. HKO-a, ali ispunjava uvjet da ima završenu najmanje razinu obrazovanja 4.1. HKO-a i završen program obrazovanja odraslih (osposobljavanja) za pomoćnika u nastavi, ali samo ako na području osnivača odgojno-obrazovane ustanove nije moguće zaposliti pomoćnika u nastavi, a to nije u suprotnosti s interesima učenika s teškoćama u razvoju.</w:t>
      </w:r>
    </w:p>
    <w:p w14:paraId="5A081C40" w14:textId="77777777" w:rsidR="00FB4BD5" w:rsidRPr="00FB4BD5" w:rsidRDefault="00FB4BD5" w:rsidP="00FB4BD5">
      <w:pPr>
        <w:pStyle w:val="BodyText"/>
        <w:tabs>
          <w:tab w:val="left" w:pos="2977"/>
        </w:tabs>
        <w:rPr>
          <w:rFonts w:asciiTheme="majorBidi" w:hAnsiTheme="majorBidi" w:cstheme="majorBidi"/>
          <w:sz w:val="24"/>
        </w:rPr>
      </w:pPr>
      <w:r w:rsidRPr="00FB4BD5">
        <w:rPr>
          <w:rFonts w:asciiTheme="majorBidi" w:hAnsiTheme="majorBidi" w:cstheme="majorBidi"/>
          <w:sz w:val="24"/>
        </w:rPr>
        <w:lastRenderedPageBreak/>
        <w:t>Pomoćnik u nastavi ne može pružati potporu tijekom odgojno-obrazovnog procesa svom članu obitelji, osim kada na području osnivača odgojno-obrazovne ustanove nije moguće zaposliti pomoćnika u nastavi, a to nije u suprotnosti s interesima učenika s teškoćama u razvoju.</w:t>
      </w:r>
    </w:p>
    <w:p w14:paraId="7368AF16" w14:textId="77777777" w:rsidR="00E24FEB" w:rsidRDefault="00E24FEB" w:rsidP="00FB4BD5">
      <w:pPr>
        <w:pStyle w:val="BodyText"/>
        <w:tabs>
          <w:tab w:val="left" w:pos="2977"/>
        </w:tabs>
        <w:rPr>
          <w:rFonts w:asciiTheme="majorBidi" w:hAnsiTheme="majorBidi" w:cstheme="majorBidi"/>
          <w:sz w:val="24"/>
        </w:rPr>
      </w:pPr>
    </w:p>
    <w:p w14:paraId="56207339" w14:textId="3F888525" w:rsidR="00FB4BD5" w:rsidRPr="00FB4BD5" w:rsidRDefault="00FB4BD5" w:rsidP="00FB4BD5">
      <w:pPr>
        <w:pStyle w:val="BodyText"/>
        <w:tabs>
          <w:tab w:val="left" w:pos="2977"/>
        </w:tabs>
        <w:rPr>
          <w:rFonts w:asciiTheme="majorBidi" w:hAnsiTheme="majorBidi" w:cstheme="majorBidi"/>
          <w:sz w:val="24"/>
        </w:rPr>
      </w:pPr>
      <w:r w:rsidRPr="00FB4BD5">
        <w:rPr>
          <w:rFonts w:asciiTheme="majorBidi" w:hAnsiTheme="majorBidi" w:cstheme="majorBidi"/>
          <w:sz w:val="24"/>
        </w:rPr>
        <w:t>Za angažiranje pomoćnika u nastavi ne smiju postojati zapreke iz članka 106. Zakona o odgoju i obrazovanju u osnovnoj i srednjoj školi (Narodne novine, broj: 87/08., 86/09., 92/10., 105/10.-ispr, 90/11.,5/12., 16/12., 86/12., 94/13., 136/14.-RUSRH, 152/14., 7/17., 68/18., 98/19, 64/20, 151/22 i 156/23) i članka 23. Zakona o osobnoj asistenciji (Narodne novine broj: 71/23).</w:t>
      </w:r>
    </w:p>
    <w:p w14:paraId="076427D7" w14:textId="77777777" w:rsidR="00E24FEB" w:rsidRDefault="00E24FEB" w:rsidP="00FB4BD5">
      <w:pPr>
        <w:pStyle w:val="BodyText"/>
        <w:tabs>
          <w:tab w:val="left" w:pos="2977"/>
        </w:tabs>
        <w:rPr>
          <w:rFonts w:asciiTheme="majorBidi" w:hAnsiTheme="majorBidi" w:cstheme="majorBidi"/>
          <w:sz w:val="24"/>
        </w:rPr>
      </w:pPr>
    </w:p>
    <w:p w14:paraId="495A14FD" w14:textId="4660B748" w:rsidR="00FB4BD5" w:rsidRPr="00FB4BD5" w:rsidRDefault="00E24FEB" w:rsidP="00FB4BD5">
      <w:pPr>
        <w:pStyle w:val="BodyText"/>
        <w:tabs>
          <w:tab w:val="left" w:pos="2977"/>
        </w:tabs>
        <w:rPr>
          <w:rFonts w:asciiTheme="majorBidi" w:hAnsiTheme="majorBidi" w:cstheme="majorBidi"/>
          <w:sz w:val="24"/>
        </w:rPr>
      </w:pPr>
      <w:r>
        <w:rPr>
          <w:rFonts w:asciiTheme="majorBidi" w:hAnsiTheme="majorBidi" w:cstheme="majorBidi"/>
          <w:sz w:val="24"/>
        </w:rPr>
        <w:t>I</w:t>
      </w:r>
      <w:r w:rsidR="00FB4BD5" w:rsidRPr="00FB4BD5">
        <w:rPr>
          <w:rFonts w:asciiTheme="majorBidi" w:hAnsiTheme="majorBidi" w:cstheme="majorBidi"/>
          <w:sz w:val="24"/>
        </w:rPr>
        <w:t>zrazi koji se u ovom natječaju koriste za osobe u muškom rodu su neutralni i odnose se na muške i na ženske osobe.</w:t>
      </w:r>
    </w:p>
    <w:p w14:paraId="1FE3FAB7" w14:textId="77777777" w:rsidR="00FB4BD5" w:rsidRPr="00FB4BD5" w:rsidRDefault="00FB4BD5" w:rsidP="00FB4BD5">
      <w:pPr>
        <w:pStyle w:val="BodyText"/>
        <w:tabs>
          <w:tab w:val="left" w:pos="2977"/>
        </w:tabs>
        <w:rPr>
          <w:rFonts w:asciiTheme="majorBidi" w:hAnsiTheme="majorBidi" w:cstheme="majorBidi"/>
          <w:sz w:val="24"/>
        </w:rPr>
      </w:pPr>
    </w:p>
    <w:p w14:paraId="7EFA9897" w14:textId="77777777" w:rsidR="00E24FEB" w:rsidRPr="00B755B8" w:rsidRDefault="00E24FEB" w:rsidP="00E24FEB">
      <w:pPr>
        <w:spacing w:before="30" w:after="30" w:line="240" w:lineRule="auto"/>
        <w:jc w:val="both"/>
        <w:rPr>
          <w:rFonts w:ascii="Times New Roman" w:eastAsia="Times New Roman" w:hAnsi="Times New Roman"/>
          <w:szCs w:val="24"/>
          <w:shd w:val="clear" w:color="auto" w:fill="FFFFFF"/>
        </w:rPr>
      </w:pPr>
      <w:r w:rsidRPr="00B755B8">
        <w:rPr>
          <w:rFonts w:ascii="Times New Roman" w:hAnsi="Times New Roman"/>
          <w:szCs w:val="24"/>
        </w:rPr>
        <w:t>Dokumentacija koju kandidati trebaju priložiti i dokazi o ispunjavanju uvjeta su:</w:t>
      </w:r>
    </w:p>
    <w:p w14:paraId="6EBCDEC0" w14:textId="77777777" w:rsidR="00E24FEB" w:rsidRPr="00B755B8" w:rsidRDefault="00E24FEB" w:rsidP="00E24FEB">
      <w:pPr>
        <w:numPr>
          <w:ilvl w:val="0"/>
          <w:numId w:val="3"/>
        </w:numPr>
        <w:spacing w:before="30" w:after="30" w:line="240" w:lineRule="auto"/>
        <w:rPr>
          <w:rFonts w:ascii="Times New Roman" w:eastAsia="Times New Roman" w:hAnsi="Times New Roman"/>
          <w:szCs w:val="24"/>
          <w:shd w:val="clear" w:color="auto" w:fill="FFFFFF"/>
        </w:rPr>
      </w:pPr>
      <w:r w:rsidRPr="00B755B8">
        <w:rPr>
          <w:rFonts w:ascii="Times New Roman" w:eastAsia="Times New Roman" w:hAnsi="Times New Roman"/>
          <w:szCs w:val="24"/>
          <w:shd w:val="clear" w:color="auto" w:fill="FFFFFF"/>
        </w:rPr>
        <w:t>vlastoručno potpisana prijava u kojoj je kandidat dužan navesti osobno ime, adresu stanovanja, broj telefona odnosno mobitela, e-mail adresu na koju će mu biti dostavljena obavijest o datumu, vremenu i načinu procjene, odnosno testiranja i naziv radnog mjesta na koje se prijavljuje</w:t>
      </w:r>
    </w:p>
    <w:p w14:paraId="5EBA5C5E" w14:textId="77777777" w:rsidR="00E24FEB" w:rsidRDefault="00E24FEB" w:rsidP="00E24FEB">
      <w:pPr>
        <w:numPr>
          <w:ilvl w:val="0"/>
          <w:numId w:val="3"/>
        </w:numPr>
        <w:spacing w:before="30" w:after="30" w:line="240" w:lineRule="auto"/>
        <w:rPr>
          <w:rFonts w:ascii="Times New Roman" w:eastAsia="Times New Roman" w:hAnsi="Times New Roman"/>
          <w:szCs w:val="24"/>
          <w:shd w:val="clear" w:color="auto" w:fill="FFFFFF"/>
        </w:rPr>
      </w:pPr>
      <w:r w:rsidRPr="00B755B8">
        <w:rPr>
          <w:rFonts w:ascii="Times New Roman" w:eastAsia="Times New Roman" w:hAnsi="Times New Roman"/>
          <w:szCs w:val="24"/>
          <w:shd w:val="clear" w:color="auto" w:fill="FFFFFF"/>
        </w:rPr>
        <w:t>životopis</w:t>
      </w:r>
    </w:p>
    <w:p w14:paraId="1E9BE9D8" w14:textId="77777777" w:rsidR="00E24FEB" w:rsidRDefault="00E24FEB" w:rsidP="00E24FEB">
      <w:pPr>
        <w:numPr>
          <w:ilvl w:val="0"/>
          <w:numId w:val="3"/>
        </w:numPr>
        <w:spacing w:before="30" w:after="30" w:line="240" w:lineRule="auto"/>
        <w:rPr>
          <w:rFonts w:ascii="Times New Roman" w:eastAsia="Times New Roman" w:hAnsi="Times New Roman"/>
          <w:szCs w:val="24"/>
          <w:shd w:val="clear" w:color="auto" w:fill="FFFFFF"/>
        </w:rPr>
      </w:pPr>
      <w:r w:rsidRPr="00B755B8">
        <w:rPr>
          <w:rFonts w:ascii="Times New Roman" w:eastAsia="Times New Roman" w:hAnsi="Times New Roman"/>
          <w:szCs w:val="24"/>
          <w:shd w:val="clear" w:color="auto" w:fill="FFFFFF"/>
        </w:rPr>
        <w:t>dokaz o državljanstvu (preslika domovnice)</w:t>
      </w:r>
    </w:p>
    <w:p w14:paraId="1C64182A" w14:textId="79AF58B9" w:rsidR="00E24FEB" w:rsidRPr="00B755B8" w:rsidRDefault="00E24FEB" w:rsidP="00E24FEB">
      <w:pPr>
        <w:numPr>
          <w:ilvl w:val="0"/>
          <w:numId w:val="3"/>
        </w:numPr>
        <w:spacing w:before="30" w:after="30" w:line="240" w:lineRule="auto"/>
        <w:rPr>
          <w:rFonts w:ascii="Times New Roman" w:eastAsia="Times New Roman" w:hAnsi="Times New Roman"/>
          <w:szCs w:val="24"/>
          <w:shd w:val="clear" w:color="auto" w:fill="FFFFFF"/>
        </w:rPr>
      </w:pPr>
      <w:r w:rsidRPr="00E24FEB">
        <w:rPr>
          <w:rFonts w:ascii="Times New Roman" w:eastAsia="Times New Roman" w:hAnsi="Times New Roman"/>
          <w:szCs w:val="24"/>
          <w:shd w:val="clear" w:color="auto" w:fill="FFFFFF"/>
        </w:rPr>
        <w:t>dokaz o završenoj edukaciji za pomoćnika u nastavi u trajanju od 250 sati</w:t>
      </w:r>
    </w:p>
    <w:p w14:paraId="2E765C4A" w14:textId="14359DBF" w:rsidR="00E24FEB" w:rsidRPr="00B755B8" w:rsidRDefault="00E24FEB" w:rsidP="00E24FEB">
      <w:pPr>
        <w:numPr>
          <w:ilvl w:val="0"/>
          <w:numId w:val="3"/>
        </w:numPr>
        <w:spacing w:before="30" w:after="30" w:line="240" w:lineRule="auto"/>
        <w:rPr>
          <w:rFonts w:ascii="Times New Roman" w:eastAsia="Times New Roman" w:hAnsi="Times New Roman"/>
          <w:szCs w:val="24"/>
          <w:shd w:val="clear" w:color="auto" w:fill="FFFFFF"/>
        </w:rPr>
      </w:pPr>
      <w:r>
        <w:rPr>
          <w:rFonts w:ascii="Times New Roman" w:eastAsia="Times New Roman" w:hAnsi="Times New Roman"/>
          <w:szCs w:val="24"/>
          <w:shd w:val="clear" w:color="auto" w:fill="FFFFFF"/>
        </w:rPr>
        <w:t>dokaz</w:t>
      </w:r>
      <w:r w:rsidRPr="00B755B8">
        <w:rPr>
          <w:rFonts w:ascii="Times New Roman" w:eastAsia="Times New Roman" w:hAnsi="Times New Roman"/>
          <w:szCs w:val="24"/>
          <w:shd w:val="clear" w:color="auto" w:fill="FFFFFF"/>
        </w:rPr>
        <w:t xml:space="preserve"> o odgovarajućem stupnju obrazovanja</w:t>
      </w:r>
    </w:p>
    <w:p w14:paraId="23EAD505" w14:textId="77777777" w:rsidR="00E24FEB" w:rsidRPr="00E24FEB" w:rsidRDefault="00E24FEB" w:rsidP="00E24FEB">
      <w:pPr>
        <w:numPr>
          <w:ilvl w:val="0"/>
          <w:numId w:val="3"/>
        </w:numPr>
        <w:spacing w:before="30" w:after="30" w:line="240" w:lineRule="auto"/>
        <w:rPr>
          <w:rFonts w:ascii="Times New Roman" w:eastAsia="Times New Roman" w:hAnsi="Times New Roman"/>
          <w:szCs w:val="24"/>
          <w:shd w:val="clear" w:color="auto" w:fill="FFFFFF"/>
        </w:rPr>
      </w:pPr>
      <w:r w:rsidRPr="00E24FEB">
        <w:rPr>
          <w:rFonts w:asciiTheme="majorBidi" w:hAnsiTheme="majorBidi" w:cstheme="majorBidi"/>
        </w:rPr>
        <w:t>dokaz da kandidatu nije pravomoćno izrečena prekršajna mjera za nasilje u obitelji</w:t>
      </w:r>
    </w:p>
    <w:p w14:paraId="1FA699C0" w14:textId="202670C9" w:rsidR="001B721F" w:rsidRDefault="00E24FEB" w:rsidP="002C7580">
      <w:pPr>
        <w:numPr>
          <w:ilvl w:val="0"/>
          <w:numId w:val="3"/>
        </w:numPr>
        <w:spacing w:before="30" w:after="30" w:line="240" w:lineRule="auto"/>
        <w:rPr>
          <w:rFonts w:ascii="Times New Roman" w:eastAsia="Times New Roman" w:hAnsi="Times New Roman"/>
          <w:szCs w:val="24"/>
          <w:shd w:val="clear" w:color="auto" w:fill="FFFFFF"/>
        </w:rPr>
      </w:pPr>
      <w:r w:rsidRPr="00E24FEB">
        <w:rPr>
          <w:rFonts w:asciiTheme="majorBidi" w:hAnsiTheme="majorBidi" w:cstheme="majorBidi"/>
        </w:rPr>
        <w:t>dokaz  nadležnog suda da se protiv kandidata  ne vodi kazneni postupak za neko od kaznenih djela iz čl. 106. Zakona o odgoju i obrazovanju u osnovnoj i srednjoj školi i čl. 23. Zakona o osobnoj asistenciji (ne starije od dana objave natječaja).</w:t>
      </w:r>
    </w:p>
    <w:p w14:paraId="059AFE16" w14:textId="32AB43DF" w:rsidR="002C7580" w:rsidRDefault="002C7580" w:rsidP="002C7580">
      <w:pPr>
        <w:numPr>
          <w:ilvl w:val="0"/>
          <w:numId w:val="3"/>
        </w:numPr>
        <w:spacing w:before="30" w:after="30" w:line="240" w:lineRule="auto"/>
        <w:rPr>
          <w:rFonts w:ascii="Times New Roman" w:eastAsia="Times New Roman" w:hAnsi="Times New Roman"/>
          <w:szCs w:val="24"/>
          <w:shd w:val="clear" w:color="auto" w:fill="FFFFFF"/>
        </w:rPr>
      </w:pPr>
      <w:r>
        <w:rPr>
          <w:rFonts w:ascii="Times New Roman" w:eastAsia="Times New Roman" w:hAnsi="Times New Roman"/>
          <w:szCs w:val="24"/>
          <w:shd w:val="clear" w:color="auto" w:fill="FFFFFF"/>
        </w:rPr>
        <w:t>elektronički zapis ili potvrdu o podatcima evidentiranim u matičnoj evidenciji Hrvatskog zavoda za mirovinsko osiguranje</w:t>
      </w:r>
    </w:p>
    <w:p w14:paraId="0AEF5AD1" w14:textId="77777777" w:rsidR="002C7580" w:rsidRPr="002C7580" w:rsidRDefault="002C7580" w:rsidP="002C7580">
      <w:pPr>
        <w:spacing w:before="30" w:after="30" w:line="240" w:lineRule="auto"/>
        <w:ind w:left="720" w:firstLine="0"/>
        <w:rPr>
          <w:rFonts w:ascii="Times New Roman" w:eastAsia="Times New Roman" w:hAnsi="Times New Roman"/>
          <w:szCs w:val="24"/>
          <w:shd w:val="clear" w:color="auto" w:fill="FFFFFF"/>
        </w:rPr>
      </w:pPr>
    </w:p>
    <w:p w14:paraId="5B1D11A5" w14:textId="43D00D9A" w:rsidR="001B721F" w:rsidRPr="00E24FEB" w:rsidRDefault="001B721F" w:rsidP="001B721F">
      <w:pPr>
        <w:spacing w:before="30" w:after="30" w:line="240" w:lineRule="auto"/>
        <w:ind w:left="0" w:firstLine="0"/>
        <w:rPr>
          <w:rFonts w:ascii="Times New Roman" w:eastAsia="Times New Roman" w:hAnsi="Times New Roman"/>
          <w:szCs w:val="24"/>
          <w:shd w:val="clear" w:color="auto" w:fill="FFFFFF"/>
        </w:rPr>
      </w:pPr>
      <w:r w:rsidRPr="00B755B8">
        <w:rPr>
          <w:rFonts w:ascii="Times New Roman" w:eastAsia="Times New Roman" w:hAnsi="Times New Roman"/>
          <w:szCs w:val="24"/>
          <w:shd w:val="clear" w:color="auto" w:fill="FFFFFF"/>
        </w:rPr>
        <w:t>Navedene isprave odnosno prilozi dostavljaju se u neovjerenoj preslici.</w:t>
      </w:r>
    </w:p>
    <w:p w14:paraId="41A55740" w14:textId="132FFD80" w:rsidR="00FB4BD5" w:rsidRPr="00FB4BD5" w:rsidRDefault="00FB4BD5" w:rsidP="00FB4BD5">
      <w:pPr>
        <w:pStyle w:val="BodyText"/>
        <w:tabs>
          <w:tab w:val="left" w:pos="2977"/>
        </w:tabs>
        <w:rPr>
          <w:rFonts w:asciiTheme="majorBidi" w:hAnsiTheme="majorBidi" w:cstheme="majorBidi"/>
          <w:sz w:val="24"/>
        </w:rPr>
      </w:pPr>
      <w:r w:rsidRPr="00FB4BD5">
        <w:rPr>
          <w:rFonts w:asciiTheme="majorBidi" w:hAnsiTheme="majorBidi" w:cstheme="majorBidi"/>
          <w:sz w:val="24"/>
        </w:rPr>
        <w:t>Prije sklapanja ugovora o radu odabrani kandidat dužan je sve navedene priloge odnosno isprave dostaviti u izvorniku ili u preslici ovjerenoj od strane javnog bilježnika sukladno Zakonu o javnom bilježništvu  (Narodne novine, broj 78/93., 29/94., 162/98., 16/07., 75/09., 120/16. i 57/22).</w:t>
      </w:r>
    </w:p>
    <w:p w14:paraId="09D687F6" w14:textId="77777777" w:rsidR="001B721F" w:rsidRDefault="001B721F" w:rsidP="001B721F">
      <w:pPr>
        <w:spacing w:before="30" w:after="30" w:line="240" w:lineRule="auto"/>
        <w:jc w:val="both"/>
        <w:rPr>
          <w:rFonts w:ascii="Times New Roman" w:eastAsia="Times New Roman" w:hAnsi="Times New Roman"/>
          <w:szCs w:val="24"/>
        </w:rPr>
      </w:pPr>
    </w:p>
    <w:p w14:paraId="5F6D5C65" w14:textId="063A68E3" w:rsidR="001B721F" w:rsidRPr="00B755B8" w:rsidRDefault="001B721F" w:rsidP="001B721F">
      <w:pPr>
        <w:spacing w:before="30" w:after="30" w:line="240" w:lineRule="auto"/>
        <w:jc w:val="both"/>
        <w:rPr>
          <w:rFonts w:ascii="Times New Roman" w:eastAsia="Times New Roman" w:hAnsi="Times New Roman"/>
          <w:szCs w:val="24"/>
        </w:rPr>
      </w:pPr>
      <w:r w:rsidRPr="00B755B8">
        <w:rPr>
          <w:rFonts w:ascii="Times New Roman" w:eastAsia="Times New Roman" w:hAnsi="Times New Roman"/>
          <w:szCs w:val="24"/>
        </w:rPr>
        <w:t>Osobe koje se pozivaju na pravo prednosti sukladno članku 102. Zakona o hrvatskim braniteljima iz Domovinskog rata i članovima njihovih obitelji (Narodne novine 121/17, 98/19, 84/21, 156/23),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14:paraId="017E6982" w14:textId="77777777" w:rsidR="001B721F" w:rsidRPr="00B755B8" w:rsidRDefault="001B721F" w:rsidP="001B721F">
      <w:pPr>
        <w:spacing w:before="30" w:after="30" w:line="240" w:lineRule="auto"/>
        <w:jc w:val="both"/>
        <w:rPr>
          <w:rFonts w:ascii="Times New Roman" w:eastAsia="Times New Roman" w:hAnsi="Times New Roman"/>
          <w:szCs w:val="24"/>
        </w:rPr>
      </w:pPr>
    </w:p>
    <w:p w14:paraId="69A25965" w14:textId="77777777" w:rsidR="001B721F" w:rsidRPr="00B755B8" w:rsidRDefault="001B721F" w:rsidP="001B721F">
      <w:pPr>
        <w:spacing w:before="30" w:after="30" w:line="240" w:lineRule="auto"/>
        <w:jc w:val="both"/>
        <w:rPr>
          <w:rFonts w:ascii="Times New Roman" w:eastAsia="Times New Roman" w:hAnsi="Times New Roman"/>
          <w:szCs w:val="24"/>
        </w:rPr>
      </w:pPr>
      <w:r w:rsidRPr="00B755B8">
        <w:rPr>
          <w:rFonts w:ascii="Times New Roman" w:eastAsia="Times New Roman" w:hAnsi="Times New Roman"/>
          <w:szCs w:val="24"/>
        </w:rPr>
        <w:lastRenderedPageBreak/>
        <w:t>Popis potrebnih dokaza radi ostvarivanja prava prednosti prilikom zapošljavanja prema Zakonu o hrvatskim braniteljima iz Domovinskog rata i članovima njihovih obitelji dostupni su na poveznici Ministarstva hrvatskih branitelja:</w:t>
      </w:r>
    </w:p>
    <w:p w14:paraId="144C683D" w14:textId="77777777" w:rsidR="001B721F" w:rsidRPr="00B755B8" w:rsidRDefault="001B721F" w:rsidP="001B721F">
      <w:pPr>
        <w:spacing w:before="30" w:after="30" w:line="240" w:lineRule="auto"/>
        <w:jc w:val="both"/>
        <w:rPr>
          <w:rFonts w:ascii="Times New Roman" w:eastAsia="Times New Roman" w:hAnsi="Times New Roman"/>
          <w:szCs w:val="24"/>
        </w:rPr>
      </w:pPr>
      <w:hyperlink r:id="rId6" w:history="1">
        <w:r w:rsidRPr="00B755B8">
          <w:rPr>
            <w:rFonts w:ascii="Times New Roman" w:eastAsia="Times New Roman" w:hAnsi="Times New Roman"/>
            <w:szCs w:val="24"/>
            <w:u w:val="single"/>
          </w:rPr>
          <w:t>https://branitelji.gov.hr/UserDocsImages//dokumenti/Nikola//popis%20dokaza%20za%20ostvarivanje%20prava%20prednosti%20pri%20zapo%C5%A1ljavanju-%20ZOHBDR%202021.pdf</w:t>
        </w:r>
      </w:hyperlink>
    </w:p>
    <w:p w14:paraId="5247A45B" w14:textId="77777777" w:rsidR="001B721F" w:rsidRPr="00B755B8" w:rsidRDefault="001B721F" w:rsidP="001B721F">
      <w:pPr>
        <w:spacing w:before="30" w:after="30" w:line="240" w:lineRule="auto"/>
        <w:jc w:val="both"/>
        <w:rPr>
          <w:rFonts w:ascii="Times New Roman" w:eastAsia="Times New Roman" w:hAnsi="Times New Roman"/>
          <w:szCs w:val="24"/>
        </w:rPr>
      </w:pPr>
    </w:p>
    <w:p w14:paraId="217919BE" w14:textId="77777777" w:rsidR="001B721F" w:rsidRPr="00B755B8" w:rsidRDefault="001B721F" w:rsidP="001B721F">
      <w:pPr>
        <w:spacing w:before="30" w:after="30" w:line="240" w:lineRule="auto"/>
        <w:jc w:val="both"/>
        <w:rPr>
          <w:rFonts w:ascii="Times New Roman" w:eastAsia="Times New Roman" w:hAnsi="Times New Roman"/>
          <w:szCs w:val="24"/>
        </w:rPr>
      </w:pPr>
      <w:r w:rsidRPr="00B755B8">
        <w:rPr>
          <w:rFonts w:ascii="Times New Roman" w:eastAsia="Times New Roman" w:hAnsi="Times New Roman"/>
          <w:szCs w:val="24"/>
        </w:rPr>
        <w:t>Poveznica na internetsku stranicu Ministarstva hrvatskih branitelja s popisom dokaza potrebnih za ostvarivanja prava prednosti pri zapošljavanju u skladu s člankom 48. Zakona o civilnim stradalnicima iz Domovinskog rata (Narodne novine broj  84/21) je:</w:t>
      </w:r>
    </w:p>
    <w:p w14:paraId="3DDD49F7" w14:textId="4D66FD4E" w:rsidR="001B721F" w:rsidRPr="00B755B8" w:rsidRDefault="001B721F" w:rsidP="001B721F">
      <w:pPr>
        <w:spacing w:before="30" w:after="30" w:line="240" w:lineRule="auto"/>
        <w:jc w:val="both"/>
        <w:rPr>
          <w:rFonts w:ascii="Times New Roman" w:eastAsia="Times New Roman" w:hAnsi="Times New Roman"/>
          <w:szCs w:val="24"/>
        </w:rPr>
      </w:pPr>
      <w:hyperlink r:id="rId7" w:history="1">
        <w:r w:rsidRPr="00B755B8">
          <w:rPr>
            <w:rFonts w:ascii="Times New Roman" w:eastAsia="Times New Roman" w:hAnsi="Times New Roman"/>
            <w:szCs w:val="24"/>
            <w:u w:val="single"/>
          </w:rPr>
          <w:t>https://branitelji.gov.hr/UserDocsImages/dokumenti/Nikola/popis%20dokaza%20za%20ostvarivanje%20prava%20prednosti%20pri%20zapo%C5%A1ljavanju-%20Zakon%20o%20civilnim%20stradalnicima%20iz%20DR.pdf</w:t>
        </w:r>
      </w:hyperlink>
      <w:r w:rsidRPr="00B755B8">
        <w:rPr>
          <w:rFonts w:ascii="Times New Roman" w:eastAsia="Times New Roman" w:hAnsi="Times New Roman"/>
          <w:szCs w:val="24"/>
        </w:rPr>
        <w:t xml:space="preserve"> </w:t>
      </w:r>
      <w:r w:rsidRPr="00B755B8">
        <w:rPr>
          <w:rFonts w:ascii="Times New Roman" w:eastAsia="Times New Roman" w:hAnsi="Times New Roman"/>
          <w:szCs w:val="24"/>
        </w:rPr>
        <w:br/>
        <w:t> </w:t>
      </w:r>
      <w:r w:rsidRPr="00B755B8">
        <w:rPr>
          <w:rFonts w:ascii="Times New Roman" w:eastAsia="Times New Roman" w:hAnsi="Times New Roman"/>
          <w:szCs w:val="24"/>
        </w:rPr>
        <w:br/>
        <w:t>Urednom prijavom smatra se prijava koja sadrži sve podatke i priloge navedene u natječaju.</w:t>
      </w:r>
      <w:r w:rsidRPr="00B755B8">
        <w:rPr>
          <w:rFonts w:ascii="Times New Roman" w:eastAsia="Times New Roman" w:hAnsi="Times New Roman"/>
          <w:szCs w:val="24"/>
        </w:rPr>
        <w:br/>
        <w:t> </w:t>
      </w:r>
      <w:r w:rsidRPr="00B755B8">
        <w:rPr>
          <w:rFonts w:ascii="Times New Roman" w:eastAsia="Times New Roman" w:hAnsi="Times New Roman"/>
          <w:szCs w:val="24"/>
        </w:rPr>
        <w:br/>
        <w:t xml:space="preserve">Kandidati koji su pravodobno podnijeli potpunu vlastoručnu potpisanu prijavu te ispunjavaju uvjete natječaja dužni su pristupiti procjeni odnosno testiranju sukladno odredbama Pravilnika o postupku zapošljavanja te procjeni i vrednovanju kandidata za zapošljavanje u OŠ Selca (nalazi se na Web stranici škole u mapi ''Dokumenti'', podmapi ''Opći akti'') </w:t>
      </w:r>
      <w:hyperlink r:id="rId8" w:history="1">
        <w:r w:rsidRPr="00B755B8">
          <w:rPr>
            <w:rStyle w:val="Hyperlink"/>
            <w:rFonts w:ascii="Times New Roman" w:eastAsia="Times New Roman" w:hAnsi="Times New Roman"/>
            <w:color w:val="auto"/>
            <w:szCs w:val="24"/>
          </w:rPr>
          <w:t>https://os-selca.skole.hr/opci-akti/</w:t>
        </w:r>
      </w:hyperlink>
      <w:r w:rsidRPr="00B755B8">
        <w:rPr>
          <w:rFonts w:ascii="Times New Roman" w:eastAsia="Times New Roman" w:hAnsi="Times New Roman"/>
          <w:szCs w:val="24"/>
        </w:rPr>
        <w:t xml:space="preserve"> ukoliko se prema odluci Povjerenstva isto bude provodilo.</w:t>
      </w:r>
    </w:p>
    <w:p w14:paraId="6D6B6E8E" w14:textId="77BE1D51" w:rsidR="001B721F" w:rsidRPr="00B755B8" w:rsidRDefault="001B721F" w:rsidP="001B721F">
      <w:pPr>
        <w:spacing w:before="30" w:after="30" w:line="240" w:lineRule="auto"/>
        <w:jc w:val="both"/>
        <w:rPr>
          <w:rFonts w:ascii="Times New Roman" w:eastAsia="Times New Roman" w:hAnsi="Times New Roman"/>
          <w:szCs w:val="24"/>
        </w:rPr>
      </w:pPr>
      <w:r w:rsidRPr="00B755B8">
        <w:rPr>
          <w:rFonts w:ascii="Times New Roman" w:eastAsia="Times New Roman" w:hAnsi="Times New Roman"/>
          <w:szCs w:val="24"/>
        </w:rPr>
        <w:t> </w:t>
      </w:r>
      <w:r w:rsidRPr="00B755B8">
        <w:rPr>
          <w:rFonts w:ascii="Times New Roman" w:eastAsia="Times New Roman" w:hAnsi="Times New Roman"/>
          <w:szCs w:val="24"/>
        </w:rPr>
        <w:br/>
        <w:t>Način procjene odnosno testiranje kandidata ukoliko se isto bude provodilo, kao i pravni i drugi izvori za pripremu kandidata objavit će se na mrežnim stranicama škole </w:t>
      </w:r>
      <w:hyperlink r:id="rId9" w:history="1">
        <w:r w:rsidRPr="00B755B8">
          <w:rPr>
            <w:rStyle w:val="Hyperlink"/>
            <w:rFonts w:ascii="Times New Roman" w:eastAsia="Times New Roman" w:hAnsi="Times New Roman"/>
            <w:color w:val="auto"/>
            <w:szCs w:val="24"/>
          </w:rPr>
          <w:t>https://os-selca.skole.hr/natjecaj-za-radna-mjesta/</w:t>
        </w:r>
      </w:hyperlink>
      <w:r w:rsidRPr="00B755B8">
        <w:rPr>
          <w:rFonts w:ascii="Times New Roman" w:eastAsia="Times New Roman" w:hAnsi="Times New Roman"/>
          <w:szCs w:val="24"/>
        </w:rPr>
        <w:t xml:space="preserve"> </w:t>
      </w:r>
      <w:r w:rsidRPr="00B755B8">
        <w:rPr>
          <w:rFonts w:ascii="Times New Roman" w:hAnsi="Times New Roman"/>
          <w:szCs w:val="24"/>
        </w:rPr>
        <w:t>(u mapi ''Oglasna ploča'', podmapi ''Natječaj za radna mjesta'')</w:t>
      </w:r>
      <w:r w:rsidRPr="00B755B8">
        <w:rPr>
          <w:rFonts w:ascii="Times New Roman" w:eastAsia="Times New Roman" w:hAnsi="Times New Roman"/>
          <w:szCs w:val="24"/>
        </w:rPr>
        <w:t>. Poziv na pristupanje procjeni odnosno testiranju, putem elektroničke pošte se dostavlja najkasnije pet dana prije dana testiranja/procjene onim kandidatima koji su pravodobno podnijeli potpunu vlastoručno potpisanu prijavu te ispunjavaju uvjete natječaja, odnosno Zakonske uvjete za zasnivanje radnog odnosa i objavljuje se na mrežnim stranicama škole.</w:t>
      </w:r>
    </w:p>
    <w:p w14:paraId="4D7D3805" w14:textId="559E583A" w:rsidR="001B721F" w:rsidRPr="00B755B8" w:rsidRDefault="001B721F" w:rsidP="001B721F">
      <w:pPr>
        <w:spacing w:before="30" w:after="30" w:line="240" w:lineRule="auto"/>
        <w:jc w:val="both"/>
        <w:rPr>
          <w:rFonts w:ascii="Times New Roman" w:eastAsia="Times New Roman" w:hAnsi="Times New Roman"/>
          <w:szCs w:val="24"/>
        </w:rPr>
      </w:pPr>
      <w:r w:rsidRPr="00B755B8">
        <w:rPr>
          <w:rFonts w:ascii="Times New Roman" w:eastAsia="Times New Roman" w:hAnsi="Times New Roman"/>
          <w:szCs w:val="24"/>
        </w:rPr>
        <w:t>Kandidat koji se ne odazove bilo kojem od postupaka vrednovanja na koji se treba odazvati, odnosno na koje je pozvan, smatrat će se da je odustao od prijave te se njegova prijava neće uzimati u obzir u daljnjem postupku.</w:t>
      </w:r>
    </w:p>
    <w:p w14:paraId="57DAEA29" w14:textId="77777777" w:rsidR="001B721F" w:rsidRPr="00B755B8" w:rsidRDefault="001B721F" w:rsidP="001B721F">
      <w:pPr>
        <w:spacing w:before="30" w:after="30" w:line="240" w:lineRule="auto"/>
        <w:jc w:val="both"/>
        <w:rPr>
          <w:rFonts w:ascii="Times New Roman" w:eastAsia="Times New Roman" w:hAnsi="Times New Roman"/>
          <w:szCs w:val="24"/>
        </w:rPr>
      </w:pPr>
    </w:p>
    <w:p w14:paraId="045618A4" w14:textId="77777777" w:rsidR="001B721F" w:rsidRPr="00B755B8" w:rsidRDefault="001B721F" w:rsidP="001B721F">
      <w:pPr>
        <w:spacing w:before="30" w:after="30" w:line="240" w:lineRule="auto"/>
        <w:jc w:val="both"/>
        <w:rPr>
          <w:rFonts w:ascii="Times New Roman" w:eastAsia="Times New Roman" w:hAnsi="Times New Roman"/>
          <w:szCs w:val="24"/>
        </w:rPr>
      </w:pPr>
      <w:r w:rsidRPr="00B755B8">
        <w:rPr>
          <w:rFonts w:ascii="Times New Roman" w:eastAsia="Times New Roman" w:hAnsi="Times New Roman"/>
          <w:szCs w:val="24"/>
        </w:rPr>
        <w:t>U skladu s uredbom Europske unije 2016/679 Europskog parlamenta i Vijeća od 17. travnja 2016. godine te Zakonom o provedbi Opće uredbe o zaštiti podataka (NN 42/18) prijavom na natječaj osoba daje privolu Osnovnoj školi Selca za prikupljanje i obradu podataka iz natječajne dokumentacije, a sve u svrhu provedbe natječaja za zapošljavanje.</w:t>
      </w:r>
    </w:p>
    <w:p w14:paraId="75FBF4B6" w14:textId="77777777" w:rsidR="001B721F" w:rsidRPr="00B755B8" w:rsidRDefault="001B721F" w:rsidP="001B721F">
      <w:pPr>
        <w:spacing w:before="30" w:after="30" w:line="240" w:lineRule="auto"/>
        <w:jc w:val="both"/>
        <w:rPr>
          <w:rFonts w:ascii="Times New Roman" w:eastAsia="Times New Roman" w:hAnsi="Times New Roman"/>
          <w:szCs w:val="24"/>
          <w:shd w:val="clear" w:color="auto" w:fill="FFFFFF"/>
        </w:rPr>
      </w:pPr>
    </w:p>
    <w:p w14:paraId="5DE7DF9A" w14:textId="77777777" w:rsidR="001B721F" w:rsidRPr="00B755B8" w:rsidRDefault="001B721F" w:rsidP="001B721F">
      <w:pPr>
        <w:spacing w:before="30" w:after="30" w:line="240" w:lineRule="auto"/>
        <w:jc w:val="both"/>
        <w:rPr>
          <w:rFonts w:ascii="Times New Roman" w:eastAsia="Times New Roman" w:hAnsi="Times New Roman"/>
          <w:szCs w:val="24"/>
        </w:rPr>
      </w:pPr>
      <w:r w:rsidRPr="00B755B8">
        <w:rPr>
          <w:rFonts w:ascii="Times New Roman" w:eastAsia="Times New Roman" w:hAnsi="Times New Roman"/>
          <w:szCs w:val="24"/>
        </w:rPr>
        <w:t>Nepotpune i nepravodobne prijave neće se razmatrati.</w:t>
      </w:r>
    </w:p>
    <w:p w14:paraId="237A0FF5" w14:textId="77777777" w:rsidR="001B721F" w:rsidRPr="00B755B8" w:rsidRDefault="001B721F" w:rsidP="001B721F">
      <w:pPr>
        <w:spacing w:before="30" w:after="30" w:line="240" w:lineRule="auto"/>
        <w:jc w:val="both"/>
        <w:rPr>
          <w:rFonts w:ascii="Times New Roman" w:eastAsia="Times New Roman" w:hAnsi="Times New Roman"/>
          <w:b/>
          <w:szCs w:val="24"/>
        </w:rPr>
      </w:pPr>
    </w:p>
    <w:p w14:paraId="1CC2EAE5" w14:textId="1117A1DB" w:rsidR="001B721F" w:rsidRPr="00B755B8" w:rsidRDefault="001B721F" w:rsidP="001B721F">
      <w:pPr>
        <w:spacing w:before="30" w:after="30" w:line="240" w:lineRule="auto"/>
        <w:rPr>
          <w:rFonts w:ascii="Times New Roman" w:eastAsia="Times New Roman" w:hAnsi="Times New Roman"/>
          <w:szCs w:val="24"/>
        </w:rPr>
      </w:pPr>
      <w:r w:rsidRPr="00B755B8">
        <w:rPr>
          <w:rFonts w:ascii="Times New Roman" w:eastAsia="Times New Roman" w:hAnsi="Times New Roman"/>
          <w:szCs w:val="24"/>
        </w:rPr>
        <w:t>Kandidati će o rezultatima natječaja biti obaviješteni sukladno odredbama članka 23. Pravilnika o postupku zapošljavanja te procjeni i vrednovanju kandidata za zapošljavanje u Osnovnoj školi Selca, putem mrežne stranice školske ustanove ( https://os</w:t>
      </w:r>
      <w:r w:rsidR="000D23A7">
        <w:rPr>
          <w:rFonts w:ascii="Times New Roman" w:eastAsia="Times New Roman" w:hAnsi="Times New Roman"/>
          <w:szCs w:val="24"/>
        </w:rPr>
        <w:t>-</w:t>
      </w:r>
      <w:r w:rsidRPr="00B755B8">
        <w:rPr>
          <w:rFonts w:ascii="Times New Roman" w:eastAsia="Times New Roman" w:hAnsi="Times New Roman"/>
          <w:szCs w:val="24"/>
        </w:rPr>
        <w:t xml:space="preserve">selca.skole.hr/natjecaj-za-radna-mjesta/) najkasnije u roku petnaest dana od dana sklapanja ugovora o radu sa odabranim kandidatom. U slučaju da se na natječaj prijave kandidati koji se pozivaju na pravo prednosti pri </w:t>
      </w:r>
      <w:r w:rsidRPr="00B755B8">
        <w:rPr>
          <w:rFonts w:ascii="Times New Roman" w:eastAsia="Times New Roman" w:hAnsi="Times New Roman"/>
          <w:szCs w:val="24"/>
        </w:rPr>
        <w:lastRenderedPageBreak/>
        <w:t>zapošljavanju prema posebnom propisu, svi će kandidati biti obaviješteni i prema članku 23. stavku 4. Pravilnika.</w:t>
      </w:r>
    </w:p>
    <w:p w14:paraId="7CBA1234" w14:textId="77777777" w:rsidR="001B721F" w:rsidRPr="00B755B8" w:rsidRDefault="001B721F" w:rsidP="001B721F">
      <w:pPr>
        <w:spacing w:before="30" w:after="30" w:line="240" w:lineRule="auto"/>
        <w:rPr>
          <w:rFonts w:ascii="Times New Roman" w:eastAsia="Times New Roman" w:hAnsi="Times New Roman"/>
          <w:szCs w:val="24"/>
        </w:rPr>
      </w:pPr>
    </w:p>
    <w:p w14:paraId="09594BE1" w14:textId="1FE3CDB8" w:rsidR="001B721F" w:rsidRPr="00B755B8" w:rsidRDefault="001B721F" w:rsidP="001B721F">
      <w:pPr>
        <w:spacing w:before="30" w:after="30" w:line="240" w:lineRule="auto"/>
        <w:rPr>
          <w:rFonts w:ascii="Times New Roman" w:eastAsia="Times New Roman" w:hAnsi="Times New Roman"/>
          <w:b/>
          <w:szCs w:val="24"/>
        </w:rPr>
      </w:pPr>
      <w:r w:rsidRPr="00B755B8">
        <w:rPr>
          <w:rFonts w:ascii="Times New Roman" w:eastAsia="Times New Roman" w:hAnsi="Times New Roman"/>
          <w:b/>
          <w:szCs w:val="24"/>
        </w:rPr>
        <w:t xml:space="preserve">Prijave dostaviti neposredno ili zemaljskom poštom na adresu: Osnovna škola Selca, Šetalište Rajka Štambuka 2, 21425 Selca, u roku od osam dana od dana objave natječaja s naznakom ''za natječaj – </w:t>
      </w:r>
      <w:r w:rsidR="000D23A7">
        <w:rPr>
          <w:rFonts w:ascii="Times New Roman" w:eastAsia="Times New Roman" w:hAnsi="Times New Roman"/>
          <w:b/>
          <w:szCs w:val="24"/>
        </w:rPr>
        <w:t>Pomoćnik u nastavi (m/ž)''</w:t>
      </w:r>
      <w:r w:rsidRPr="00B755B8">
        <w:rPr>
          <w:rFonts w:ascii="Times New Roman" w:eastAsia="Times New Roman" w:hAnsi="Times New Roman"/>
          <w:b/>
          <w:szCs w:val="24"/>
        </w:rPr>
        <w:t>.</w:t>
      </w:r>
      <w:r w:rsidRPr="00B755B8">
        <w:rPr>
          <w:rFonts w:ascii="Times New Roman" w:eastAsia="Times New Roman" w:hAnsi="Times New Roman"/>
          <w:b/>
          <w:szCs w:val="24"/>
        </w:rPr>
        <w:br/>
      </w:r>
      <w:r w:rsidRPr="00B755B8">
        <w:rPr>
          <w:rFonts w:ascii="Times New Roman" w:eastAsia="Times New Roman" w:hAnsi="Times New Roman"/>
          <w:szCs w:val="24"/>
        </w:rPr>
        <w:t> </w:t>
      </w:r>
      <w:r w:rsidRPr="00B755B8">
        <w:rPr>
          <w:rFonts w:ascii="Times New Roman" w:eastAsia="Times New Roman" w:hAnsi="Times New Roman"/>
          <w:b/>
          <w:szCs w:val="24"/>
        </w:rPr>
        <w:t>___________________________________________________________________________</w:t>
      </w:r>
    </w:p>
    <w:p w14:paraId="41C0BB4C" w14:textId="77777777" w:rsidR="001B721F" w:rsidRPr="00B755B8" w:rsidRDefault="001B721F" w:rsidP="001B721F">
      <w:pPr>
        <w:spacing w:before="30" w:after="30" w:line="240" w:lineRule="auto"/>
        <w:rPr>
          <w:rFonts w:ascii="Times New Roman" w:eastAsia="Times New Roman" w:hAnsi="Times New Roman"/>
          <w:szCs w:val="24"/>
        </w:rPr>
      </w:pPr>
    </w:p>
    <w:p w14:paraId="19DE342B" w14:textId="79A02265" w:rsidR="001B721F" w:rsidRPr="00B755B8" w:rsidRDefault="001B721F" w:rsidP="001B721F">
      <w:pPr>
        <w:spacing w:before="30" w:after="30" w:line="240" w:lineRule="auto"/>
        <w:rPr>
          <w:rFonts w:ascii="Times New Roman" w:eastAsia="Times New Roman" w:hAnsi="Times New Roman"/>
          <w:szCs w:val="24"/>
        </w:rPr>
      </w:pPr>
      <w:r w:rsidRPr="00B755B8">
        <w:rPr>
          <w:rFonts w:ascii="Times New Roman" w:eastAsia="Times New Roman" w:hAnsi="Times New Roman"/>
          <w:szCs w:val="24"/>
        </w:rPr>
        <w:t xml:space="preserve">Natječaj je objavljen na mrežnim stranicama i oglasnoj ploči Hrvatskog zavoda za zapošljavanje te mrežnim stanicama i oglasnoj ploči škole dana </w:t>
      </w:r>
      <w:r w:rsidR="00763EC6">
        <w:rPr>
          <w:rFonts w:ascii="Times New Roman" w:eastAsia="Times New Roman" w:hAnsi="Times New Roman"/>
          <w:szCs w:val="24"/>
        </w:rPr>
        <w:t>21</w:t>
      </w:r>
      <w:r w:rsidR="000D23A7">
        <w:rPr>
          <w:rFonts w:ascii="Times New Roman" w:eastAsia="Times New Roman" w:hAnsi="Times New Roman"/>
          <w:szCs w:val="24"/>
        </w:rPr>
        <w:t>.9.</w:t>
      </w:r>
      <w:r w:rsidRPr="00B755B8">
        <w:rPr>
          <w:rFonts w:ascii="Times New Roman" w:eastAsia="Times New Roman" w:hAnsi="Times New Roman"/>
          <w:szCs w:val="24"/>
        </w:rPr>
        <w:t xml:space="preserve">2026. i traje do </w:t>
      </w:r>
      <w:r w:rsidR="00763EC6">
        <w:rPr>
          <w:rFonts w:ascii="Times New Roman" w:eastAsia="Times New Roman" w:hAnsi="Times New Roman"/>
          <w:szCs w:val="24"/>
        </w:rPr>
        <w:t>29</w:t>
      </w:r>
      <w:r w:rsidR="000D23A7">
        <w:rPr>
          <w:rFonts w:ascii="Times New Roman" w:eastAsia="Times New Roman" w:hAnsi="Times New Roman"/>
          <w:szCs w:val="24"/>
        </w:rPr>
        <w:t>.9</w:t>
      </w:r>
      <w:r w:rsidRPr="00B755B8">
        <w:rPr>
          <w:rFonts w:ascii="Times New Roman" w:eastAsia="Times New Roman" w:hAnsi="Times New Roman"/>
          <w:szCs w:val="24"/>
        </w:rPr>
        <w:t>.2026. godine.</w:t>
      </w:r>
    </w:p>
    <w:p w14:paraId="7C841C20" w14:textId="77777777" w:rsidR="001B721F" w:rsidRPr="00B755B8" w:rsidRDefault="001B721F" w:rsidP="001B721F">
      <w:pPr>
        <w:spacing w:after="0"/>
        <w:rPr>
          <w:rFonts w:ascii="Times New Roman" w:eastAsia="Times New Roman" w:hAnsi="Times New Roman"/>
          <w:szCs w:val="24"/>
          <w:shd w:val="clear" w:color="auto" w:fill="FFFFFF"/>
        </w:rPr>
      </w:pPr>
    </w:p>
    <w:p w14:paraId="50352A15" w14:textId="10CBFBBB" w:rsidR="000D23A7" w:rsidRDefault="001B721F" w:rsidP="000D23A7">
      <w:pPr>
        <w:spacing w:before="30" w:after="30" w:line="240" w:lineRule="auto"/>
        <w:jc w:val="right"/>
        <w:rPr>
          <w:rFonts w:ascii="Times New Roman" w:eastAsia="Times New Roman" w:hAnsi="Times New Roman"/>
          <w:szCs w:val="24"/>
        </w:rPr>
      </w:pPr>
      <w:r w:rsidRPr="00B755B8">
        <w:rPr>
          <w:rFonts w:ascii="Times New Roman" w:eastAsia="Times New Roman" w:hAnsi="Times New Roman"/>
          <w:szCs w:val="24"/>
        </w:rPr>
        <w:t>Ravnatelj</w:t>
      </w:r>
      <w:r w:rsidR="000D23A7">
        <w:rPr>
          <w:rFonts w:ascii="Times New Roman" w:eastAsia="Times New Roman" w:hAnsi="Times New Roman"/>
          <w:szCs w:val="24"/>
        </w:rPr>
        <w:t>ica</w:t>
      </w:r>
      <w:r w:rsidRPr="00B755B8">
        <w:rPr>
          <w:rFonts w:ascii="Times New Roman" w:eastAsia="Times New Roman" w:hAnsi="Times New Roman"/>
          <w:szCs w:val="24"/>
        </w:rPr>
        <w:t>:</w:t>
      </w:r>
    </w:p>
    <w:p w14:paraId="339B5EBB" w14:textId="4532C1FF" w:rsidR="000D23A7" w:rsidRDefault="000D23A7" w:rsidP="001B721F">
      <w:pPr>
        <w:spacing w:before="30" w:after="30" w:line="240" w:lineRule="auto"/>
        <w:jc w:val="right"/>
        <w:rPr>
          <w:rFonts w:ascii="Times New Roman" w:eastAsia="Times New Roman" w:hAnsi="Times New Roman"/>
          <w:szCs w:val="24"/>
        </w:rPr>
      </w:pPr>
      <w:r>
        <w:rPr>
          <w:rFonts w:ascii="Times New Roman" w:eastAsia="Times New Roman" w:hAnsi="Times New Roman"/>
          <w:szCs w:val="24"/>
        </w:rPr>
        <w:t xml:space="preserve">Silvana Kovačić </w:t>
      </w:r>
      <w:proofErr w:type="spellStart"/>
      <w:r>
        <w:rPr>
          <w:rFonts w:ascii="Times New Roman" w:eastAsia="Times New Roman" w:hAnsi="Times New Roman"/>
          <w:szCs w:val="24"/>
        </w:rPr>
        <w:t>Ursić</w:t>
      </w:r>
      <w:proofErr w:type="spellEnd"/>
    </w:p>
    <w:p w14:paraId="62DB43FC" w14:textId="77777777" w:rsidR="000D23A7" w:rsidRDefault="000D23A7" w:rsidP="001B721F">
      <w:pPr>
        <w:spacing w:before="30" w:after="30" w:line="240" w:lineRule="auto"/>
        <w:jc w:val="right"/>
        <w:rPr>
          <w:rFonts w:ascii="Times New Roman" w:eastAsia="Times New Roman" w:hAnsi="Times New Roman"/>
          <w:szCs w:val="24"/>
        </w:rPr>
      </w:pPr>
    </w:p>
    <w:p w14:paraId="5B826897" w14:textId="0A5B615A" w:rsidR="000D23A7" w:rsidRPr="00B755B8" w:rsidRDefault="000D23A7" w:rsidP="001B721F">
      <w:pPr>
        <w:spacing w:before="30" w:after="30" w:line="240" w:lineRule="auto"/>
        <w:jc w:val="right"/>
        <w:rPr>
          <w:rFonts w:ascii="Times New Roman" w:eastAsia="Times New Roman" w:hAnsi="Times New Roman"/>
          <w:szCs w:val="24"/>
        </w:rPr>
      </w:pPr>
      <w:r>
        <w:rPr>
          <w:rFonts w:ascii="Times New Roman" w:eastAsia="Times New Roman" w:hAnsi="Times New Roman"/>
          <w:szCs w:val="24"/>
        </w:rPr>
        <w:t>__________________</w:t>
      </w:r>
    </w:p>
    <w:p w14:paraId="3A0E09D0" w14:textId="77777777" w:rsidR="001B721F" w:rsidRPr="00FB4BD5" w:rsidRDefault="001B721F" w:rsidP="00FB4BD5">
      <w:pPr>
        <w:pStyle w:val="BodyText"/>
        <w:tabs>
          <w:tab w:val="left" w:pos="2977"/>
        </w:tabs>
        <w:rPr>
          <w:rFonts w:asciiTheme="majorBidi" w:hAnsiTheme="majorBidi" w:cstheme="majorBidi"/>
          <w:sz w:val="24"/>
        </w:rPr>
      </w:pPr>
    </w:p>
    <w:sectPr w:rsidR="001B721F" w:rsidRPr="00FB4B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327C9"/>
    <w:multiLevelType w:val="hybridMultilevel"/>
    <w:tmpl w:val="367A6F4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EFF1943"/>
    <w:multiLevelType w:val="multilevel"/>
    <w:tmpl w:val="0888AD5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EE7FFE"/>
    <w:multiLevelType w:val="hybridMultilevel"/>
    <w:tmpl w:val="2FD66D62"/>
    <w:lvl w:ilvl="0" w:tplc="ED1AA8E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0611041">
    <w:abstractNumId w:val="0"/>
  </w:num>
  <w:num w:numId="2" w16cid:durableId="1948386543">
    <w:abstractNumId w:val="2"/>
  </w:num>
  <w:num w:numId="3" w16cid:durableId="2061431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3B4"/>
    <w:rsid w:val="00001B6D"/>
    <w:rsid w:val="0007403F"/>
    <w:rsid w:val="000A5F09"/>
    <w:rsid w:val="000B2643"/>
    <w:rsid w:val="000D23A7"/>
    <w:rsid w:val="0014141E"/>
    <w:rsid w:val="001B721F"/>
    <w:rsid w:val="001D4AB1"/>
    <w:rsid w:val="002C0088"/>
    <w:rsid w:val="002C7580"/>
    <w:rsid w:val="002E6E3D"/>
    <w:rsid w:val="003733B4"/>
    <w:rsid w:val="003B2173"/>
    <w:rsid w:val="003C6B85"/>
    <w:rsid w:val="004577C6"/>
    <w:rsid w:val="004D5949"/>
    <w:rsid w:val="004E4925"/>
    <w:rsid w:val="00527ABE"/>
    <w:rsid w:val="00537B73"/>
    <w:rsid w:val="005A00CF"/>
    <w:rsid w:val="00617B0B"/>
    <w:rsid w:val="00661B63"/>
    <w:rsid w:val="0074218B"/>
    <w:rsid w:val="00763EC6"/>
    <w:rsid w:val="00770896"/>
    <w:rsid w:val="00792D54"/>
    <w:rsid w:val="00864414"/>
    <w:rsid w:val="008B05AE"/>
    <w:rsid w:val="008E4AC8"/>
    <w:rsid w:val="009662C5"/>
    <w:rsid w:val="009C727D"/>
    <w:rsid w:val="00A214EE"/>
    <w:rsid w:val="00A64D9A"/>
    <w:rsid w:val="00B1122A"/>
    <w:rsid w:val="00B24E4C"/>
    <w:rsid w:val="00C13472"/>
    <w:rsid w:val="00E00577"/>
    <w:rsid w:val="00E24FEB"/>
    <w:rsid w:val="00E37E7C"/>
    <w:rsid w:val="00F100AA"/>
    <w:rsid w:val="00FB4BD5"/>
    <w:rsid w:val="00FF47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BB9E2"/>
  <w15:chartTrackingRefBased/>
  <w15:docId w15:val="{92E1A41D-2A91-47D4-BFF5-5F1902FBC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3B4"/>
    <w:pPr>
      <w:spacing w:after="211" w:line="268" w:lineRule="auto"/>
      <w:ind w:left="10" w:hanging="10"/>
    </w:pPr>
    <w:rPr>
      <w:rFonts w:ascii="Calibri" w:eastAsia="Calibri" w:hAnsi="Calibri" w:cs="Calibri"/>
      <w:color w:val="000000"/>
      <w:kern w:val="0"/>
      <w:sz w:val="24"/>
      <w:lang w:val="hr-HR" w:eastAsia="hr-HR"/>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33B4"/>
    <w:pPr>
      <w:spacing w:after="0" w:line="240" w:lineRule="auto"/>
    </w:pPr>
    <w:rPr>
      <w:kern w:val="0"/>
      <w:lang w:val="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D4AB1"/>
    <w:pPr>
      <w:spacing w:after="0" w:line="240" w:lineRule="auto"/>
    </w:pPr>
    <w:rPr>
      <w:rFonts w:ascii="Calibri" w:eastAsia="Calibri" w:hAnsi="Calibri" w:cs="Times New Roman"/>
      <w:kern w:val="0"/>
      <w:lang w:val="hr-HR"/>
      <w14:ligatures w14:val="none"/>
    </w:rPr>
  </w:style>
  <w:style w:type="paragraph" w:styleId="BodyText">
    <w:name w:val="Body Text"/>
    <w:basedOn w:val="Normal"/>
    <w:link w:val="BodyTextChar"/>
    <w:rsid w:val="001D4AB1"/>
    <w:pPr>
      <w:spacing w:after="0" w:line="240" w:lineRule="auto"/>
      <w:ind w:left="0" w:firstLine="0"/>
      <w:jc w:val="both"/>
    </w:pPr>
    <w:rPr>
      <w:rFonts w:ascii="Times New Roman" w:eastAsia="Times New Roman" w:hAnsi="Times New Roman" w:cs="Times New Roman"/>
      <w:color w:val="auto"/>
      <w:sz w:val="28"/>
      <w:szCs w:val="24"/>
      <w:lang w:eastAsia="en-US"/>
    </w:rPr>
  </w:style>
  <w:style w:type="character" w:customStyle="1" w:styleId="BodyTextChar">
    <w:name w:val="Body Text Char"/>
    <w:basedOn w:val="DefaultParagraphFont"/>
    <w:link w:val="BodyText"/>
    <w:rsid w:val="001D4AB1"/>
    <w:rPr>
      <w:rFonts w:ascii="Times New Roman" w:eastAsia="Times New Roman" w:hAnsi="Times New Roman" w:cs="Times New Roman"/>
      <w:kern w:val="0"/>
      <w:sz w:val="28"/>
      <w:szCs w:val="24"/>
      <w:lang w:val="hr-HR"/>
      <w14:ligatures w14:val="none"/>
    </w:rPr>
  </w:style>
  <w:style w:type="paragraph" w:styleId="ListParagraph">
    <w:name w:val="List Paragraph"/>
    <w:basedOn w:val="Normal"/>
    <w:uiPriority w:val="34"/>
    <w:qFormat/>
    <w:rsid w:val="00E24FEB"/>
    <w:pPr>
      <w:spacing w:after="200" w:line="276" w:lineRule="auto"/>
      <w:ind w:left="720" w:firstLine="0"/>
      <w:contextualSpacing/>
    </w:pPr>
    <w:rPr>
      <w:rFonts w:cs="Times New Roman"/>
      <w:noProof/>
      <w:color w:val="auto"/>
      <w:sz w:val="22"/>
      <w:lang w:eastAsia="en-US"/>
    </w:rPr>
  </w:style>
  <w:style w:type="character" w:styleId="Hyperlink">
    <w:name w:val="Hyperlink"/>
    <w:uiPriority w:val="99"/>
    <w:unhideWhenUsed/>
    <w:rsid w:val="001B72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selca.skole.hr/opci-akti/"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OHBDR%202021.pdf"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s-selca.skole.hr/natjecaj-za-radna-mj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1603</Words>
  <Characters>9142</Characters>
  <Application>Microsoft Office Word</Application>
  <DocSecurity>0</DocSecurity>
  <Lines>76</Lines>
  <Paragraphs>21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Tuđa</dc:creator>
  <cp:keywords/>
  <dc:description/>
  <cp:lastModifiedBy>Osnovna škola Selca</cp:lastModifiedBy>
  <cp:revision>6</cp:revision>
  <dcterms:created xsi:type="dcterms:W3CDTF">2026-09-17T12:57:00Z</dcterms:created>
  <dcterms:modified xsi:type="dcterms:W3CDTF">2026-09-18T11:58:00Z</dcterms:modified>
</cp:coreProperties>
</file>